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84C9D" w:rsidRPr="00D34AAF" w:rsidRDefault="00584C9D" w:rsidP="00914F33">
      <w:pPr>
        <w:spacing w:before="120" w:after="0" w:line="360" w:lineRule="auto"/>
        <w:jc w:val="both"/>
        <w:rPr>
          <w:rFonts w:ascii="Garamond" w:hAnsi="Garamond" w:cs="Arial"/>
        </w:rPr>
      </w:pPr>
    </w:p>
    <w:p w:rsidR="00237763" w:rsidRPr="00D34AAF" w:rsidRDefault="00237763" w:rsidP="00727086">
      <w:pPr>
        <w:pStyle w:val="Nincstrkz"/>
        <w:jc w:val="center"/>
        <w:rPr>
          <w:rFonts w:ascii="Garamond" w:hAnsi="Garamond"/>
        </w:rPr>
      </w:pPr>
    </w:p>
    <w:p w:rsidR="00B6529B" w:rsidRPr="00B6529B" w:rsidRDefault="00B6529B" w:rsidP="00B6529B">
      <w:pPr>
        <w:spacing w:after="0"/>
        <w:jc w:val="center"/>
        <w:rPr>
          <w:rFonts w:ascii="Garamond" w:hAnsi="Garamond" w:cs="Arial"/>
          <w:b/>
        </w:rPr>
      </w:pPr>
      <w:r w:rsidRPr="00B6529B">
        <w:rPr>
          <w:rFonts w:ascii="Garamond" w:hAnsi="Garamond" w:cs="Arial"/>
          <w:b/>
        </w:rPr>
        <w:t>INTERNATIONAL AND EUROPEAN REFUGEE LAW</w:t>
      </w:r>
    </w:p>
    <w:p w:rsidR="00727086" w:rsidRDefault="00B6529B" w:rsidP="00B6529B">
      <w:pPr>
        <w:spacing w:after="0"/>
        <w:jc w:val="center"/>
        <w:rPr>
          <w:rFonts w:ascii="Garamond" w:hAnsi="Garamond" w:cs="Arial"/>
          <w:b/>
        </w:rPr>
      </w:pPr>
      <w:r w:rsidRPr="00B6529B">
        <w:rPr>
          <w:rFonts w:ascii="Garamond" w:hAnsi="Garamond" w:cs="Arial"/>
          <w:b/>
        </w:rPr>
        <w:t xml:space="preserve">MINORITY RIGHTS IN THE EU AND IN THE COUNCIL OF EUROPE  </w:t>
      </w:r>
    </w:p>
    <w:p w:rsidR="00B6529B" w:rsidRPr="00D34AAF" w:rsidRDefault="00B6529B" w:rsidP="00B6529B">
      <w:pPr>
        <w:spacing w:after="0"/>
        <w:jc w:val="center"/>
        <w:rPr>
          <w:rFonts w:ascii="Garamond" w:hAnsi="Garamond" w:cs="Arial"/>
        </w:rPr>
      </w:pPr>
    </w:p>
    <w:p w:rsidR="00B6529B" w:rsidRPr="00445C36" w:rsidRDefault="00B6529B" w:rsidP="00B6529B">
      <w:pPr>
        <w:shd w:val="clear" w:color="auto" w:fill="FABF8F"/>
        <w:tabs>
          <w:tab w:val="left" w:pos="34"/>
        </w:tabs>
        <w:jc w:val="both"/>
        <w:rPr>
          <w:rFonts w:eastAsia="Calibri"/>
          <w:bCs/>
          <w:lang w:val="en-GB"/>
        </w:rPr>
      </w:pPr>
      <w:proofErr w:type="spellStart"/>
      <w:r w:rsidRPr="00445C36">
        <w:rPr>
          <w:rFonts w:eastAsia="Calibri"/>
          <w:b/>
          <w:bCs/>
        </w:rPr>
        <w:t>Course</w:t>
      </w:r>
      <w:proofErr w:type="spellEnd"/>
      <w:r w:rsidRPr="00445C36">
        <w:rPr>
          <w:rFonts w:eastAsia="Calibri"/>
          <w:b/>
          <w:bCs/>
        </w:rPr>
        <w:t xml:space="preserve"> </w:t>
      </w:r>
      <w:proofErr w:type="spellStart"/>
      <w:r w:rsidRPr="00445C36">
        <w:rPr>
          <w:rFonts w:eastAsia="Calibri"/>
          <w:b/>
          <w:bCs/>
        </w:rPr>
        <w:t>description</w:t>
      </w:r>
      <w:proofErr w:type="spellEnd"/>
      <w:r w:rsidRPr="00445C36">
        <w:rPr>
          <w:rFonts w:eastAsia="Calibri"/>
          <w:b/>
          <w:bCs/>
        </w:rPr>
        <w:t xml:space="preserve">: </w:t>
      </w:r>
      <w:r w:rsidRPr="00445C36">
        <w:rPr>
          <w:rFonts w:eastAsia="Calibri"/>
          <w:bCs/>
          <w:lang w:val="en-GB"/>
        </w:rPr>
        <w:t xml:space="preserve">This course explores the legal and policy issues of forced migration. It consists of three major blocks: the first sets the historic, conceptual and philosophical framework. The second reviews international refugee law, to be applied at the universal level. The third thoroughly investigates the European asylum </w:t>
      </w:r>
      <w:r w:rsidRPr="00445C36">
        <w:rPr>
          <w:rFonts w:eastAsia="Calibri"/>
          <w:bCs/>
          <w:i/>
          <w:lang w:val="en-GB"/>
        </w:rPr>
        <w:t>acquis</w:t>
      </w:r>
      <w:r w:rsidRPr="00445C36">
        <w:rPr>
          <w:rFonts w:eastAsia="Calibri"/>
          <w:bCs/>
          <w:lang w:val="en-GB"/>
        </w:rPr>
        <w:t xml:space="preserve"> from its inception to its present state and looks into proposals concerning future development, covering both the normative and the institutional aspect. </w:t>
      </w:r>
    </w:p>
    <w:p w:rsidR="00B6529B" w:rsidRDefault="00B6529B" w:rsidP="00B6529B">
      <w:pPr>
        <w:shd w:val="clear" w:color="auto" w:fill="FABF8F"/>
        <w:tabs>
          <w:tab w:val="left" w:pos="34"/>
        </w:tabs>
        <w:jc w:val="both"/>
        <w:rPr>
          <w:rFonts w:eastAsia="Calibri"/>
          <w:bCs/>
          <w:lang w:val="en-GB"/>
        </w:rPr>
      </w:pPr>
      <w:r w:rsidRPr="00445C36">
        <w:rPr>
          <w:rFonts w:eastAsia="Calibri"/>
          <w:bCs/>
          <w:lang w:val="en-GB"/>
        </w:rPr>
        <w:t xml:space="preserve">In academic respects the course will analyse in detail the cornerstone documents of the present refugee regime. These include the 1951 United Nations Convention Relating to the Status of Refugees with its 1967 Protocol, and the evolving EU Common European Asylum System. The latter will be analysed by scrutinising the adopted </w:t>
      </w:r>
      <w:r w:rsidRPr="00445C36">
        <w:rPr>
          <w:rFonts w:eastAsia="Calibri"/>
          <w:bCs/>
          <w:i/>
          <w:iCs/>
          <w:lang w:val="en-GB"/>
        </w:rPr>
        <w:t>acquis</w:t>
      </w:r>
      <w:r w:rsidRPr="00445C36">
        <w:rPr>
          <w:rFonts w:eastAsia="Calibri"/>
          <w:bCs/>
          <w:lang w:val="en-GB"/>
        </w:rPr>
        <w:t xml:space="preserve"> and the recasts as adopted. The increasing body of human rights treaties used for the protection of asylum seekers as well as selected national legal systems and case law will also be introduced and discussed. </w:t>
      </w:r>
    </w:p>
    <w:p w:rsidR="00B6529B" w:rsidRPr="00445C36" w:rsidRDefault="00B6529B" w:rsidP="00B6529B">
      <w:pPr>
        <w:shd w:val="clear" w:color="auto" w:fill="FABF8F"/>
        <w:tabs>
          <w:tab w:val="left" w:pos="34"/>
        </w:tabs>
        <w:jc w:val="both"/>
        <w:rPr>
          <w:b/>
          <w:bCs/>
          <w:lang w:val="en-GB"/>
        </w:rPr>
      </w:pPr>
      <w:r w:rsidRPr="00445C36">
        <w:rPr>
          <w:bCs/>
          <w:lang w:val="en-GB"/>
        </w:rPr>
        <w:t>The course addresses the institutions, legal texts and outcome of the protection of minority rights in the EU and in the Council of Europe in details with reference to the OSCE. The course analyse the birth, content, supervisory mechanism, and impact of the Framework Convention on the Protection of National Minorities, the European Charter of Regional or Minority Languages alike the anti-discrimination rules of the European Convention on Human rights and the case-law of the ECHR. Special attention is given to EU Charter of Fundamental Rights; the anti-discrimination rules of the EU law and to the case law of the EU Court. The course provides an insight to the theoretical problems of the international protection of minority rights</w:t>
      </w:r>
      <w:r w:rsidRPr="00445C36">
        <w:rPr>
          <w:b/>
          <w:bCs/>
          <w:lang w:val="en-GB"/>
        </w:rPr>
        <w:t>.</w:t>
      </w:r>
    </w:p>
    <w:p w:rsidR="00B6529B" w:rsidRPr="00445C36" w:rsidRDefault="00B6529B" w:rsidP="00B6529B">
      <w:pPr>
        <w:shd w:val="clear" w:color="auto" w:fill="FABF8F"/>
        <w:tabs>
          <w:tab w:val="left" w:pos="34"/>
        </w:tabs>
        <w:jc w:val="both"/>
        <w:rPr>
          <w:rFonts w:eastAsia="Calibri"/>
          <w:bCs/>
          <w:lang w:val="en-GB"/>
        </w:rPr>
      </w:pPr>
    </w:p>
    <w:p w:rsidR="00B6529B" w:rsidRPr="00B6529B" w:rsidRDefault="00B6529B" w:rsidP="00B6529B">
      <w:pPr>
        <w:tabs>
          <w:tab w:val="left" w:pos="34"/>
        </w:tabs>
        <w:jc w:val="both"/>
        <w:rPr>
          <w:rFonts w:eastAsia="Calibri"/>
          <w:bCs/>
          <w:lang w:val="en-GB"/>
        </w:rPr>
      </w:pPr>
      <w:proofErr w:type="spellStart"/>
      <w:r w:rsidRPr="00B6529B">
        <w:rPr>
          <w:rFonts w:eastAsia="Calibri"/>
          <w:b/>
          <w:bCs/>
        </w:rPr>
        <w:t>Competencies</w:t>
      </w:r>
      <w:proofErr w:type="spellEnd"/>
      <w:r w:rsidRPr="00B6529B">
        <w:rPr>
          <w:rFonts w:eastAsia="Calibri"/>
          <w:bCs/>
        </w:rPr>
        <w:t xml:space="preserve">: </w:t>
      </w:r>
      <w:r w:rsidRPr="00B6529B">
        <w:rPr>
          <w:rFonts w:eastAsia="Calibri"/>
          <w:bCs/>
          <w:lang w:val="en-GB"/>
        </w:rPr>
        <w:t>In terms of cognitive skills the course is designed to develop the students’ readiness to develop logical arguments supporting a predetermined outcome, in other words to represent interests from a toolbox of available and legitimate legal arguments. Seminar discussion helps refine the argumentative and rhetoric skills. The presentation by each student during the course serves strengthening the research design capabilities, the skill of academic co-operation, and, at the same time the readiness for individual work. The historic and empirical aspects of the course enrich the personal motivation and enhance empathic identification, thereby openness to plurality. The link of theory with field experience will anchor the abstract scholarly kn</w:t>
      </w:r>
      <w:bookmarkStart w:id="0" w:name="_GoBack"/>
      <w:bookmarkEnd w:id="0"/>
      <w:r w:rsidRPr="00B6529B">
        <w:rPr>
          <w:rFonts w:eastAsia="Calibri"/>
          <w:bCs/>
          <w:lang w:val="en-GB"/>
        </w:rPr>
        <w:t>owledge in thick reality thereby preparing students to be effective agents if later they start to work in this field.</w:t>
      </w:r>
    </w:p>
    <w:p w:rsidR="00914F33" w:rsidRPr="00D34AAF" w:rsidRDefault="00B6529B" w:rsidP="00B6529B">
      <w:pPr>
        <w:tabs>
          <w:tab w:val="left" w:pos="34"/>
        </w:tabs>
        <w:jc w:val="both"/>
        <w:rPr>
          <w:rFonts w:ascii="Garamond" w:hAnsi="Garamond" w:cs="Arial"/>
          <w:lang w:val="en-GB"/>
        </w:rPr>
      </w:pPr>
      <w:r w:rsidRPr="00B6529B">
        <w:rPr>
          <w:rFonts w:eastAsia="Calibri"/>
          <w:bCs/>
          <w:lang w:val="en-GB"/>
        </w:rPr>
        <w:t xml:space="preserve">The final exam mobilises the analytical and critical skills and the ability to be productive under stress. Constant formal and informal feedback from the professor during the course creates an iterative process leading to deeper insight. Finally, the whole spirit of the course (as of refugee law itself) supports the idea of open society and the value of individual freedom and human rights. </w:t>
      </w:r>
      <w:r w:rsidRPr="00B6529B">
        <w:rPr>
          <w:lang w:val="en-GB"/>
        </w:rPr>
        <w:t>The course helps to improve skills to analyse international legal instruments in a</w:t>
      </w:r>
      <w:r w:rsidRPr="00B6529B">
        <w:rPr>
          <w:lang w:val="en-US"/>
        </w:rPr>
        <w:t xml:space="preserve"> comparative manner. The students will be able identify and evaluate the relationships between specific human rights.</w:t>
      </w:r>
    </w:p>
    <w:sectPr w:rsidR="00914F33" w:rsidRPr="00D34AAF" w:rsidSect="008D33B4">
      <w:headerReference w:type="even" r:id="rId9"/>
      <w:headerReference w:type="default" r:id="rId10"/>
      <w:footerReference w:type="default" r:id="rId11"/>
      <w:pgSz w:w="11906" w:h="16838"/>
      <w:pgMar w:top="1418" w:right="1418" w:bottom="1418" w:left="1418" w:header="709" w:footer="709"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74F31" w:rsidRDefault="00C74F31" w:rsidP="001A1826">
      <w:pPr>
        <w:spacing w:after="0" w:line="240" w:lineRule="auto"/>
      </w:pPr>
      <w:r>
        <w:separator/>
      </w:r>
    </w:p>
  </w:endnote>
  <w:endnote w:type="continuationSeparator" w:id="0">
    <w:p w:rsidR="00C74F31" w:rsidRDefault="00C74F31" w:rsidP="001A18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EE"/>
    <w:family w:val="roman"/>
    <w:pitch w:val="variable"/>
    <w:sig w:usb0="E00002FF" w:usb1="400004FF" w:usb2="00000000" w:usb3="00000000" w:csb0="0000019F" w:csb1="00000000"/>
  </w:font>
  <w:font w:name="Times New Roman">
    <w:panose1 w:val="02020603050405020304"/>
    <w:charset w:val="EE"/>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Times-Roman">
    <w:altName w:val="Times New Roman"/>
    <w:panose1 w:val="00000000000000000000"/>
    <w:charset w:val="4D"/>
    <w:family w:val="auto"/>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AFF" w:usb1="C0007843" w:usb2="00000009" w:usb3="00000000" w:csb0="000001FF" w:csb1="00000000"/>
  </w:font>
  <w:font w:name="GaramondLightHun">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19432857"/>
      <w:docPartObj>
        <w:docPartGallery w:val="Page Numbers (Bottom of Page)"/>
        <w:docPartUnique/>
      </w:docPartObj>
    </w:sdtPr>
    <w:sdtEndPr/>
    <w:sdtContent>
      <w:p w:rsidR="004A562F" w:rsidRPr="008D33B4" w:rsidRDefault="008D33B4" w:rsidP="008D33B4">
        <w:pPr>
          <w:widowControl w:val="0"/>
          <w:autoSpaceDE w:val="0"/>
          <w:autoSpaceDN w:val="0"/>
          <w:adjustRightInd w:val="0"/>
          <w:spacing w:line="288" w:lineRule="auto"/>
          <w:jc w:val="distribute"/>
          <w:textAlignment w:val="center"/>
          <w:rPr>
            <w:rFonts w:ascii="Garamond" w:hAnsi="Garamond" w:cs="Garamond"/>
            <w:color w:val="002626"/>
            <w:sz w:val="16"/>
            <w:szCs w:val="16"/>
            <w:lang w:val="en-GB"/>
          </w:rPr>
        </w:pPr>
        <w:proofErr w:type="spellStart"/>
        <w:r w:rsidRPr="008D33B4">
          <w:rPr>
            <w:rFonts w:ascii="Garamond" w:hAnsi="Garamond" w:cs="Garamond"/>
            <w:color w:val="002626"/>
            <w:sz w:val="16"/>
            <w:szCs w:val="16"/>
            <w:lang w:val="en-GB"/>
          </w:rPr>
          <w:t>Eötvös</w:t>
        </w:r>
        <w:proofErr w:type="spellEnd"/>
        <w:r w:rsidRPr="008D33B4">
          <w:rPr>
            <w:rFonts w:ascii="Garamond" w:hAnsi="Garamond" w:cs="Garamond"/>
            <w:color w:val="002626"/>
            <w:sz w:val="16"/>
            <w:szCs w:val="16"/>
            <w:lang w:val="en-GB"/>
          </w:rPr>
          <w:t xml:space="preserve"> </w:t>
        </w:r>
        <w:proofErr w:type="spellStart"/>
        <w:r w:rsidRPr="008D33B4">
          <w:rPr>
            <w:rFonts w:ascii="Garamond" w:hAnsi="Garamond" w:cs="Garamond"/>
            <w:color w:val="002626"/>
            <w:sz w:val="16"/>
            <w:szCs w:val="16"/>
            <w:lang w:val="en-GB"/>
          </w:rPr>
          <w:t>Loránd</w:t>
        </w:r>
        <w:proofErr w:type="spellEnd"/>
        <w:r w:rsidRPr="008D33B4">
          <w:rPr>
            <w:rFonts w:ascii="Garamond" w:hAnsi="Garamond" w:cs="Garamond"/>
            <w:color w:val="002626"/>
            <w:sz w:val="16"/>
            <w:szCs w:val="16"/>
            <w:lang w:val="en-GB"/>
          </w:rPr>
          <w:t xml:space="preserve"> University Faculty of </w:t>
        </w:r>
        <w:proofErr w:type="gramStart"/>
        <w:r w:rsidRPr="008D33B4">
          <w:rPr>
            <w:rFonts w:ascii="Garamond" w:hAnsi="Garamond" w:cs="Garamond"/>
            <w:color w:val="002626"/>
            <w:sz w:val="16"/>
            <w:szCs w:val="16"/>
            <w:lang w:val="en-GB"/>
          </w:rPr>
          <w:t xml:space="preserve">Law  </w:t>
        </w:r>
        <w:proofErr w:type="spellStart"/>
        <w:r w:rsidRPr="008D33B4">
          <w:rPr>
            <w:rFonts w:ascii="Garamond" w:hAnsi="Garamond" w:cs="Garamond"/>
            <w:color w:val="002626"/>
            <w:sz w:val="16"/>
            <w:szCs w:val="16"/>
            <w:lang w:val="en-GB"/>
          </w:rPr>
          <w:t>Egyetem</w:t>
        </w:r>
        <w:proofErr w:type="spellEnd"/>
        <w:proofErr w:type="gramEnd"/>
        <w:r w:rsidRPr="008D33B4">
          <w:rPr>
            <w:rFonts w:ascii="Garamond" w:hAnsi="Garamond" w:cs="Garamond"/>
            <w:color w:val="002626"/>
            <w:sz w:val="16"/>
            <w:szCs w:val="16"/>
            <w:lang w:val="en-GB"/>
          </w:rPr>
          <w:t xml:space="preserve"> </w:t>
        </w:r>
        <w:proofErr w:type="spellStart"/>
        <w:r w:rsidRPr="008D33B4">
          <w:rPr>
            <w:rFonts w:ascii="Garamond" w:hAnsi="Garamond" w:cs="Garamond"/>
            <w:color w:val="002626"/>
            <w:sz w:val="16"/>
            <w:szCs w:val="16"/>
            <w:lang w:val="en-GB"/>
          </w:rPr>
          <w:t>tér</w:t>
        </w:r>
        <w:proofErr w:type="spellEnd"/>
        <w:r w:rsidRPr="008D33B4">
          <w:rPr>
            <w:rFonts w:ascii="Garamond" w:hAnsi="Garamond" w:cs="Garamond"/>
            <w:color w:val="002626"/>
            <w:sz w:val="16"/>
            <w:szCs w:val="16"/>
            <w:lang w:val="en-GB"/>
          </w:rPr>
          <w:t xml:space="preserve"> 1-3., 1053 Budapest, Hungary  </w:t>
        </w:r>
        <w:proofErr w:type="spellStart"/>
        <w:r w:rsidRPr="008D33B4">
          <w:rPr>
            <w:rFonts w:ascii="Garamond" w:hAnsi="Garamond" w:cs="Garamond"/>
            <w:color w:val="002626"/>
            <w:sz w:val="16"/>
            <w:szCs w:val="16"/>
            <w:lang w:val="en-GB"/>
          </w:rPr>
          <w:t>tel</w:t>
        </w:r>
        <w:proofErr w:type="spellEnd"/>
        <w:r w:rsidRPr="008D33B4">
          <w:rPr>
            <w:rFonts w:ascii="Garamond" w:hAnsi="Garamond" w:cs="Garamond"/>
            <w:color w:val="002626"/>
            <w:sz w:val="16"/>
            <w:szCs w:val="16"/>
            <w:lang w:val="en-GB"/>
          </w:rPr>
          <w:t xml:space="preserve"> +36 1 266 2563  www.ajk.elte.hu/en</w:t>
        </w:r>
      </w:p>
    </w:sdtContent>
  </w:sdt>
  <w:p w:rsidR="004A562F" w:rsidRDefault="004A562F">
    <w:pPr>
      <w:pStyle w:val="ll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74F31" w:rsidRDefault="00C74F31" w:rsidP="001A1826">
      <w:pPr>
        <w:spacing w:after="0" w:line="240" w:lineRule="auto"/>
      </w:pPr>
      <w:r>
        <w:separator/>
      </w:r>
    </w:p>
  </w:footnote>
  <w:footnote w:type="continuationSeparator" w:id="0">
    <w:p w:rsidR="00C74F31" w:rsidRDefault="00C74F31" w:rsidP="001A182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562F" w:rsidRDefault="00B6529B">
    <w:pPr>
      <w:pStyle w:val="lfej"/>
    </w:pPr>
    <w:r>
      <w:rPr>
        <w:noProof/>
        <w:lang w:eastAsia="hu-H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7936624" o:spid="_x0000_s2065" type="#_x0000_t75" style="position:absolute;margin-left:0;margin-top:0;width:453.55pt;height:122.55pt;z-index:-251654144;mso-position-horizontal:center;mso-position-horizontal-relative:margin;mso-position-vertical:center;mso-position-vertical-relative:margin" o:allowincell="f">
          <v:imagedata r:id="rId1" o:title="Law_logo" gain="19661f" blacklevel="22938f"/>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33B4" w:rsidRPr="00B13388" w:rsidRDefault="008D33B4" w:rsidP="008D33B4">
    <w:pPr>
      <w:pStyle w:val="lfej"/>
      <w:tabs>
        <w:tab w:val="left" w:pos="142"/>
      </w:tabs>
    </w:pPr>
    <w:r>
      <w:rPr>
        <w:noProof/>
        <w:lang w:val="en-US"/>
      </w:rPr>
      <w:drawing>
        <wp:anchor distT="0" distB="0" distL="114300" distR="114300" simplePos="0" relativeHeight="251665408" behindDoc="0" locked="0" layoutInCell="1" allowOverlap="1" wp14:anchorId="345D16C3" wp14:editId="723EFE3E">
          <wp:simplePos x="0" y="0"/>
          <wp:positionH relativeFrom="column">
            <wp:posOffset>-262255</wp:posOffset>
          </wp:positionH>
          <wp:positionV relativeFrom="paragraph">
            <wp:posOffset>-182880</wp:posOffset>
          </wp:positionV>
          <wp:extent cx="2984500" cy="802640"/>
          <wp:effectExtent l="19050" t="0" r="6350" b="0"/>
          <wp:wrapTight wrapText="bothSides">
            <wp:wrapPolygon edited="0">
              <wp:start x="-138" y="0"/>
              <wp:lineTo x="-138" y="21019"/>
              <wp:lineTo x="21646" y="21019"/>
              <wp:lineTo x="21646" y="0"/>
              <wp:lineTo x="-138" y="0"/>
            </wp:wrapPolygon>
          </wp:wrapTight>
          <wp:docPr id="4"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984500" cy="802640"/>
                  </a:xfrm>
                  <a:prstGeom prst="rect">
                    <a:avLst/>
                  </a:prstGeom>
                  <a:noFill/>
                  <a:ln>
                    <a:noFill/>
                  </a:ln>
                </pic:spPr>
              </pic:pic>
            </a:graphicData>
          </a:graphic>
        </wp:anchor>
      </w:drawing>
    </w:r>
  </w:p>
  <w:p w:rsidR="008D33B4" w:rsidRDefault="008D33B4" w:rsidP="008D33B4">
    <w:pPr>
      <w:pStyle w:val="BasicParagraph"/>
      <w:jc w:val="right"/>
      <w:rPr>
        <w:rFonts w:ascii="Garamond" w:hAnsi="Garamond" w:cs="GaramondLightHun"/>
        <w:color w:val="3B3C3B"/>
        <w:sz w:val="16"/>
        <w:szCs w:val="16"/>
        <w:lang w:val="en-GB"/>
      </w:rPr>
    </w:pPr>
    <w:r w:rsidRPr="00B13388">
      <w:rPr>
        <w:rFonts w:ascii="Garamond" w:hAnsi="Garamond" w:cs="GaramondLightHun"/>
        <w:color w:val="3B3C3B"/>
        <w:sz w:val="16"/>
        <w:szCs w:val="16"/>
        <w:lang w:val="en-GB"/>
      </w:rPr>
      <w:t>Institute of</w:t>
    </w:r>
    <w:r w:rsidRPr="00BF094E">
      <w:rPr>
        <w:rFonts w:ascii="Arial" w:hAnsi="Arial" w:cs="Arial"/>
      </w:rPr>
      <w:t xml:space="preserve"> </w:t>
    </w:r>
    <w:r w:rsidRPr="00B13388">
      <w:rPr>
        <w:rFonts w:ascii="Garamond" w:hAnsi="Garamond" w:cs="GaramondLightHun"/>
        <w:color w:val="3B3C3B"/>
        <w:sz w:val="16"/>
        <w:szCs w:val="16"/>
        <w:lang w:val="en-GB"/>
      </w:rPr>
      <w:t>Postgraduate Legal Studies</w:t>
    </w:r>
    <w:r w:rsidRPr="0093764C">
      <w:rPr>
        <w:rFonts w:ascii="Garamond" w:hAnsi="Garamond" w:cs="GaramondLightHun"/>
        <w:color w:val="3B3C3B"/>
        <w:sz w:val="16"/>
        <w:szCs w:val="16"/>
        <w:lang w:val="en-GB"/>
      </w:rPr>
      <w:t xml:space="preserve"> </w:t>
    </w:r>
  </w:p>
  <w:p w:rsidR="008D33B4" w:rsidRDefault="008D33B4" w:rsidP="008D33B4">
    <w:pPr>
      <w:pStyle w:val="BasicParagraph"/>
      <w:jc w:val="right"/>
      <w:rPr>
        <w:rFonts w:ascii="Garamond" w:hAnsi="Garamond" w:cs="GaramondLightHun"/>
        <w:color w:val="3B3C3B"/>
        <w:sz w:val="16"/>
        <w:szCs w:val="16"/>
        <w:lang w:val="en-GB"/>
      </w:rPr>
    </w:pPr>
    <w:r>
      <w:rPr>
        <w:rFonts w:ascii="Garamond" w:hAnsi="Garamond" w:cs="GaramondLightHun"/>
        <w:color w:val="3B3C3B"/>
        <w:sz w:val="16"/>
        <w:szCs w:val="16"/>
        <w:lang w:val="en-GB"/>
      </w:rPr>
      <w:t>Phone number:</w:t>
    </w:r>
    <w:r w:rsidRPr="0093764C">
      <w:rPr>
        <w:rFonts w:ascii="Garamond" w:hAnsi="Garamond" w:cs="GaramondLightHun"/>
        <w:color w:val="3B3C3B"/>
        <w:sz w:val="16"/>
        <w:szCs w:val="16"/>
        <w:lang w:val="en-GB"/>
      </w:rPr>
      <w:t xml:space="preserve"> +36 1</w:t>
    </w:r>
    <w:r>
      <w:rPr>
        <w:rFonts w:ascii="Garamond" w:hAnsi="Garamond" w:cs="GaramondLightHun"/>
        <w:color w:val="3B3C3B"/>
        <w:sz w:val="16"/>
        <w:szCs w:val="16"/>
        <w:lang w:val="en-GB"/>
      </w:rPr>
      <w:t> 318-5912</w:t>
    </w:r>
  </w:p>
  <w:p w:rsidR="008D33B4" w:rsidRPr="00CF24C9" w:rsidRDefault="008D33B4" w:rsidP="008D33B4">
    <w:pPr>
      <w:pStyle w:val="BasicParagraph"/>
      <w:jc w:val="right"/>
      <w:rPr>
        <w:rFonts w:ascii="Garamond" w:hAnsi="Garamond" w:cs="GaramondLightHun"/>
        <w:color w:val="3B3C3B"/>
        <w:sz w:val="16"/>
        <w:szCs w:val="16"/>
        <w:lang w:val="en-GB"/>
      </w:rPr>
    </w:pPr>
    <w:r>
      <w:rPr>
        <w:rFonts w:ascii="Garamond" w:hAnsi="Garamond" w:cs="GaramondLightHun"/>
        <w:color w:val="3B3C3B"/>
        <w:sz w:val="16"/>
        <w:szCs w:val="16"/>
        <w:lang w:val="en-GB"/>
      </w:rPr>
      <w:t>eniko.hunyadizoltan@ajk.elte.hu</w:t>
    </w:r>
  </w:p>
  <w:p w:rsidR="004A562F" w:rsidRDefault="00B6529B">
    <w:pPr>
      <w:pStyle w:val="lfej"/>
    </w:pPr>
    <w:r>
      <w:rPr>
        <w:noProof/>
        <w:lang w:eastAsia="hu-H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7936625" o:spid="_x0000_s2066" type="#_x0000_t75" style="position:absolute;margin-left:0;margin-top:0;width:453.55pt;height:122.55pt;z-index:-251653120;mso-position-horizontal:center;mso-position-horizontal-relative:margin;mso-position-vertical:center;mso-position-vertical-relative:margin" o:allowincell="f">
          <v:imagedata r:id="rId2" o:title="Law_logo"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6959EA"/>
    <w:multiLevelType w:val="hybridMultilevel"/>
    <w:tmpl w:val="48484D64"/>
    <w:lvl w:ilvl="0" w:tplc="BBF05EBE">
      <w:start w:val="1"/>
      <w:numFmt w:val="decimal"/>
      <w:lvlText w:val="3.5.1.%1"/>
      <w:lvlJc w:val="left"/>
      <w:pPr>
        <w:ind w:left="795" w:hanging="360"/>
      </w:pPr>
      <w:rPr>
        <w:rFonts w:asciiTheme="maj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nsid w:val="083206F0"/>
    <w:multiLevelType w:val="multilevel"/>
    <w:tmpl w:val="C7EE7BE8"/>
    <w:lvl w:ilvl="0">
      <w:start w:val="3"/>
      <w:numFmt w:val="decimal"/>
      <w:lvlText w:val="%1"/>
      <w:lvlJc w:val="left"/>
      <w:pPr>
        <w:ind w:left="405" w:hanging="40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nsid w:val="08637586"/>
    <w:multiLevelType w:val="hybridMultilevel"/>
    <w:tmpl w:val="E32C9244"/>
    <w:lvl w:ilvl="0" w:tplc="040E000B">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
    <w:nsid w:val="08A669E8"/>
    <w:multiLevelType w:val="hybridMultilevel"/>
    <w:tmpl w:val="8E90BEE4"/>
    <w:lvl w:ilvl="0" w:tplc="040E000B">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
    <w:nsid w:val="0E185E61"/>
    <w:multiLevelType w:val="hybridMultilevel"/>
    <w:tmpl w:val="F4CCF9E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
    <w:nsid w:val="0E685A06"/>
    <w:multiLevelType w:val="hybridMultilevel"/>
    <w:tmpl w:val="9EF6AB7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
    <w:nsid w:val="100A139F"/>
    <w:multiLevelType w:val="hybridMultilevel"/>
    <w:tmpl w:val="EB2693D8"/>
    <w:lvl w:ilvl="0" w:tplc="040E000B">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7">
    <w:nsid w:val="108C6CED"/>
    <w:multiLevelType w:val="multilevel"/>
    <w:tmpl w:val="FFF4E20C"/>
    <w:lvl w:ilvl="0">
      <w:start w:val="3"/>
      <w:numFmt w:val="decimal"/>
      <w:lvlText w:val="%1"/>
      <w:lvlJc w:val="left"/>
      <w:pPr>
        <w:ind w:left="645" w:hanging="645"/>
      </w:pPr>
      <w:rPr>
        <w:rFonts w:hint="default"/>
      </w:rPr>
    </w:lvl>
    <w:lvl w:ilvl="1">
      <w:start w:val="5"/>
      <w:numFmt w:val="decimal"/>
      <w:lvlText w:val="%1.%2"/>
      <w:lvlJc w:val="left"/>
      <w:pPr>
        <w:ind w:left="1117" w:hanging="720"/>
      </w:pPr>
      <w:rPr>
        <w:rFonts w:hint="default"/>
      </w:rPr>
    </w:lvl>
    <w:lvl w:ilvl="2">
      <w:start w:val="1"/>
      <w:numFmt w:val="decimal"/>
      <w:lvlText w:val="%1.%2.%3"/>
      <w:lvlJc w:val="left"/>
      <w:pPr>
        <w:ind w:left="1514" w:hanging="720"/>
      </w:pPr>
      <w:rPr>
        <w:rFonts w:hint="default"/>
      </w:rPr>
    </w:lvl>
    <w:lvl w:ilvl="3">
      <w:start w:val="1"/>
      <w:numFmt w:val="decimal"/>
      <w:lvlText w:val="%1.%2.%3.%4"/>
      <w:lvlJc w:val="left"/>
      <w:pPr>
        <w:ind w:left="2271" w:hanging="1080"/>
      </w:pPr>
      <w:rPr>
        <w:rFonts w:hint="default"/>
      </w:rPr>
    </w:lvl>
    <w:lvl w:ilvl="4">
      <w:start w:val="1"/>
      <w:numFmt w:val="decimal"/>
      <w:lvlText w:val="%1.%2.%3.%4.%5"/>
      <w:lvlJc w:val="left"/>
      <w:pPr>
        <w:ind w:left="3028" w:hanging="1440"/>
      </w:pPr>
      <w:rPr>
        <w:rFonts w:hint="default"/>
      </w:rPr>
    </w:lvl>
    <w:lvl w:ilvl="5">
      <w:start w:val="1"/>
      <w:numFmt w:val="decimal"/>
      <w:lvlText w:val="%1.%2.%3.%4.%5.%6"/>
      <w:lvlJc w:val="left"/>
      <w:pPr>
        <w:ind w:left="3425" w:hanging="1440"/>
      </w:pPr>
      <w:rPr>
        <w:rFonts w:hint="default"/>
      </w:rPr>
    </w:lvl>
    <w:lvl w:ilvl="6">
      <w:start w:val="1"/>
      <w:numFmt w:val="decimal"/>
      <w:lvlText w:val="%1.%2.%3.%4.%5.%6.%7"/>
      <w:lvlJc w:val="left"/>
      <w:pPr>
        <w:ind w:left="4182" w:hanging="1800"/>
      </w:pPr>
      <w:rPr>
        <w:rFonts w:hint="default"/>
      </w:rPr>
    </w:lvl>
    <w:lvl w:ilvl="7">
      <w:start w:val="1"/>
      <w:numFmt w:val="decimal"/>
      <w:lvlText w:val="%1.%2.%3.%4.%5.%6.%7.%8"/>
      <w:lvlJc w:val="left"/>
      <w:pPr>
        <w:ind w:left="4579" w:hanging="1800"/>
      </w:pPr>
      <w:rPr>
        <w:rFonts w:hint="default"/>
      </w:rPr>
    </w:lvl>
    <w:lvl w:ilvl="8">
      <w:start w:val="1"/>
      <w:numFmt w:val="decimal"/>
      <w:lvlText w:val="%1.%2.%3.%4.%5.%6.%7.%8.%9"/>
      <w:lvlJc w:val="left"/>
      <w:pPr>
        <w:ind w:left="5336" w:hanging="2160"/>
      </w:pPr>
      <w:rPr>
        <w:rFonts w:hint="default"/>
      </w:rPr>
    </w:lvl>
  </w:abstractNum>
  <w:abstractNum w:abstractNumId="8">
    <w:nsid w:val="109846AD"/>
    <w:multiLevelType w:val="hybridMultilevel"/>
    <w:tmpl w:val="28D24AC2"/>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nsid w:val="13711724"/>
    <w:multiLevelType w:val="hybridMultilevel"/>
    <w:tmpl w:val="DA42A706"/>
    <w:lvl w:ilvl="0" w:tplc="040E000B">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0">
    <w:nsid w:val="17CA5640"/>
    <w:multiLevelType w:val="multilevel"/>
    <w:tmpl w:val="8A48563C"/>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1">
    <w:nsid w:val="194B7CD9"/>
    <w:multiLevelType w:val="hybridMultilevel"/>
    <w:tmpl w:val="DBB437E4"/>
    <w:lvl w:ilvl="0" w:tplc="040E000B">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nsid w:val="1D784ECF"/>
    <w:multiLevelType w:val="hybridMultilevel"/>
    <w:tmpl w:val="1F6E1F3C"/>
    <w:lvl w:ilvl="0" w:tplc="040E0001">
      <w:start w:val="1"/>
      <w:numFmt w:val="bullet"/>
      <w:lvlText w:val=""/>
      <w:lvlJc w:val="left"/>
      <w:pPr>
        <w:ind w:left="780" w:hanging="360"/>
      </w:pPr>
      <w:rPr>
        <w:rFonts w:ascii="Symbol" w:hAnsi="Symbol" w:hint="default"/>
      </w:rPr>
    </w:lvl>
    <w:lvl w:ilvl="1" w:tplc="040E0003" w:tentative="1">
      <w:start w:val="1"/>
      <w:numFmt w:val="bullet"/>
      <w:lvlText w:val="o"/>
      <w:lvlJc w:val="left"/>
      <w:pPr>
        <w:ind w:left="1500" w:hanging="360"/>
      </w:pPr>
      <w:rPr>
        <w:rFonts w:ascii="Courier New" w:hAnsi="Courier New" w:cs="Courier New" w:hint="default"/>
      </w:rPr>
    </w:lvl>
    <w:lvl w:ilvl="2" w:tplc="040E0005" w:tentative="1">
      <w:start w:val="1"/>
      <w:numFmt w:val="bullet"/>
      <w:lvlText w:val=""/>
      <w:lvlJc w:val="left"/>
      <w:pPr>
        <w:ind w:left="2220" w:hanging="360"/>
      </w:pPr>
      <w:rPr>
        <w:rFonts w:ascii="Wingdings" w:hAnsi="Wingdings" w:hint="default"/>
      </w:rPr>
    </w:lvl>
    <w:lvl w:ilvl="3" w:tplc="040E0001" w:tentative="1">
      <w:start w:val="1"/>
      <w:numFmt w:val="bullet"/>
      <w:lvlText w:val=""/>
      <w:lvlJc w:val="left"/>
      <w:pPr>
        <w:ind w:left="2940" w:hanging="360"/>
      </w:pPr>
      <w:rPr>
        <w:rFonts w:ascii="Symbol" w:hAnsi="Symbol" w:hint="default"/>
      </w:rPr>
    </w:lvl>
    <w:lvl w:ilvl="4" w:tplc="040E0003" w:tentative="1">
      <w:start w:val="1"/>
      <w:numFmt w:val="bullet"/>
      <w:lvlText w:val="o"/>
      <w:lvlJc w:val="left"/>
      <w:pPr>
        <w:ind w:left="3660" w:hanging="360"/>
      </w:pPr>
      <w:rPr>
        <w:rFonts w:ascii="Courier New" w:hAnsi="Courier New" w:cs="Courier New" w:hint="default"/>
      </w:rPr>
    </w:lvl>
    <w:lvl w:ilvl="5" w:tplc="040E0005" w:tentative="1">
      <w:start w:val="1"/>
      <w:numFmt w:val="bullet"/>
      <w:lvlText w:val=""/>
      <w:lvlJc w:val="left"/>
      <w:pPr>
        <w:ind w:left="4380" w:hanging="360"/>
      </w:pPr>
      <w:rPr>
        <w:rFonts w:ascii="Wingdings" w:hAnsi="Wingdings" w:hint="default"/>
      </w:rPr>
    </w:lvl>
    <w:lvl w:ilvl="6" w:tplc="040E0001" w:tentative="1">
      <w:start w:val="1"/>
      <w:numFmt w:val="bullet"/>
      <w:lvlText w:val=""/>
      <w:lvlJc w:val="left"/>
      <w:pPr>
        <w:ind w:left="5100" w:hanging="360"/>
      </w:pPr>
      <w:rPr>
        <w:rFonts w:ascii="Symbol" w:hAnsi="Symbol" w:hint="default"/>
      </w:rPr>
    </w:lvl>
    <w:lvl w:ilvl="7" w:tplc="040E0003" w:tentative="1">
      <w:start w:val="1"/>
      <w:numFmt w:val="bullet"/>
      <w:lvlText w:val="o"/>
      <w:lvlJc w:val="left"/>
      <w:pPr>
        <w:ind w:left="5820" w:hanging="360"/>
      </w:pPr>
      <w:rPr>
        <w:rFonts w:ascii="Courier New" w:hAnsi="Courier New" w:cs="Courier New" w:hint="default"/>
      </w:rPr>
    </w:lvl>
    <w:lvl w:ilvl="8" w:tplc="040E0005" w:tentative="1">
      <w:start w:val="1"/>
      <w:numFmt w:val="bullet"/>
      <w:lvlText w:val=""/>
      <w:lvlJc w:val="left"/>
      <w:pPr>
        <w:ind w:left="6540" w:hanging="360"/>
      </w:pPr>
      <w:rPr>
        <w:rFonts w:ascii="Wingdings" w:hAnsi="Wingdings" w:hint="default"/>
      </w:rPr>
    </w:lvl>
  </w:abstractNum>
  <w:abstractNum w:abstractNumId="13">
    <w:nsid w:val="201D2052"/>
    <w:multiLevelType w:val="hybridMultilevel"/>
    <w:tmpl w:val="5758271E"/>
    <w:lvl w:ilvl="0" w:tplc="040E000B">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4">
    <w:nsid w:val="22BF2DD5"/>
    <w:multiLevelType w:val="multilevel"/>
    <w:tmpl w:val="FEBCFD14"/>
    <w:lvl w:ilvl="0">
      <w:start w:val="3"/>
      <w:numFmt w:val="decimal"/>
      <w:lvlText w:val="%1."/>
      <w:lvlJc w:val="left"/>
      <w:pPr>
        <w:ind w:left="480" w:hanging="480"/>
      </w:pPr>
      <w:rPr>
        <w:rFonts w:hint="default"/>
      </w:rPr>
    </w:lvl>
    <w:lvl w:ilvl="1">
      <w:start w:val="4"/>
      <w:numFmt w:val="decimal"/>
      <w:lvlText w:val="%1.%2."/>
      <w:lvlJc w:val="left"/>
      <w:pPr>
        <w:ind w:left="1080" w:hanging="72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040" w:hanging="2160"/>
      </w:pPr>
      <w:rPr>
        <w:rFonts w:hint="default"/>
      </w:rPr>
    </w:lvl>
  </w:abstractNum>
  <w:abstractNum w:abstractNumId="15">
    <w:nsid w:val="232F03CC"/>
    <w:multiLevelType w:val="hybridMultilevel"/>
    <w:tmpl w:val="5332FED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6">
    <w:nsid w:val="2AD61720"/>
    <w:multiLevelType w:val="hybridMultilevel"/>
    <w:tmpl w:val="0AB89DAC"/>
    <w:lvl w:ilvl="0" w:tplc="715E864A">
      <w:start w:val="1"/>
      <w:numFmt w:val="decimal"/>
      <w:lvlText w:val="%1."/>
      <w:lvlJc w:val="left"/>
      <w:pPr>
        <w:ind w:left="720" w:hanging="360"/>
      </w:pPr>
      <w:rPr>
        <w:rFonts w:hint="default"/>
        <w:color w:val="00000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7">
    <w:nsid w:val="30D16E8B"/>
    <w:multiLevelType w:val="hybridMultilevel"/>
    <w:tmpl w:val="45AE84D4"/>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8">
    <w:nsid w:val="31CA568C"/>
    <w:multiLevelType w:val="hybridMultilevel"/>
    <w:tmpl w:val="0576E842"/>
    <w:lvl w:ilvl="0" w:tplc="040E000B">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nsid w:val="36592F76"/>
    <w:multiLevelType w:val="hybridMultilevel"/>
    <w:tmpl w:val="6FE04DF2"/>
    <w:lvl w:ilvl="0" w:tplc="7B6EC30E">
      <w:start w:val="1"/>
      <w:numFmt w:val="decimal"/>
      <w:lvlText w:val="%1."/>
      <w:lvlJc w:val="left"/>
      <w:pPr>
        <w:ind w:left="390" w:hanging="360"/>
      </w:pPr>
      <w:rPr>
        <w:rFonts w:hint="default"/>
      </w:rPr>
    </w:lvl>
    <w:lvl w:ilvl="1" w:tplc="040E0019" w:tentative="1">
      <w:start w:val="1"/>
      <w:numFmt w:val="lowerLetter"/>
      <w:lvlText w:val="%2."/>
      <w:lvlJc w:val="left"/>
      <w:pPr>
        <w:ind w:left="1110" w:hanging="360"/>
      </w:pPr>
    </w:lvl>
    <w:lvl w:ilvl="2" w:tplc="040E001B" w:tentative="1">
      <w:start w:val="1"/>
      <w:numFmt w:val="lowerRoman"/>
      <w:lvlText w:val="%3."/>
      <w:lvlJc w:val="right"/>
      <w:pPr>
        <w:ind w:left="1830" w:hanging="180"/>
      </w:pPr>
    </w:lvl>
    <w:lvl w:ilvl="3" w:tplc="040E000F" w:tentative="1">
      <w:start w:val="1"/>
      <w:numFmt w:val="decimal"/>
      <w:lvlText w:val="%4."/>
      <w:lvlJc w:val="left"/>
      <w:pPr>
        <w:ind w:left="2550" w:hanging="360"/>
      </w:pPr>
    </w:lvl>
    <w:lvl w:ilvl="4" w:tplc="040E0019" w:tentative="1">
      <w:start w:val="1"/>
      <w:numFmt w:val="lowerLetter"/>
      <w:lvlText w:val="%5."/>
      <w:lvlJc w:val="left"/>
      <w:pPr>
        <w:ind w:left="3270" w:hanging="360"/>
      </w:pPr>
    </w:lvl>
    <w:lvl w:ilvl="5" w:tplc="040E001B" w:tentative="1">
      <w:start w:val="1"/>
      <w:numFmt w:val="lowerRoman"/>
      <w:lvlText w:val="%6."/>
      <w:lvlJc w:val="right"/>
      <w:pPr>
        <w:ind w:left="3990" w:hanging="180"/>
      </w:pPr>
    </w:lvl>
    <w:lvl w:ilvl="6" w:tplc="040E000F" w:tentative="1">
      <w:start w:val="1"/>
      <w:numFmt w:val="decimal"/>
      <w:lvlText w:val="%7."/>
      <w:lvlJc w:val="left"/>
      <w:pPr>
        <w:ind w:left="4710" w:hanging="360"/>
      </w:pPr>
    </w:lvl>
    <w:lvl w:ilvl="7" w:tplc="040E0019" w:tentative="1">
      <w:start w:val="1"/>
      <w:numFmt w:val="lowerLetter"/>
      <w:lvlText w:val="%8."/>
      <w:lvlJc w:val="left"/>
      <w:pPr>
        <w:ind w:left="5430" w:hanging="360"/>
      </w:pPr>
    </w:lvl>
    <w:lvl w:ilvl="8" w:tplc="040E001B" w:tentative="1">
      <w:start w:val="1"/>
      <w:numFmt w:val="lowerRoman"/>
      <w:lvlText w:val="%9."/>
      <w:lvlJc w:val="right"/>
      <w:pPr>
        <w:ind w:left="6150" w:hanging="180"/>
      </w:pPr>
    </w:lvl>
  </w:abstractNum>
  <w:abstractNum w:abstractNumId="20">
    <w:nsid w:val="38FC6779"/>
    <w:multiLevelType w:val="multilevel"/>
    <w:tmpl w:val="9CA04632"/>
    <w:lvl w:ilvl="0">
      <w:start w:val="1"/>
      <w:numFmt w:val="upperRoman"/>
      <w:lvlText w:val="%1."/>
      <w:lvlJc w:val="right"/>
      <w:pPr>
        <w:tabs>
          <w:tab w:val="num" w:pos="720"/>
        </w:tabs>
        <w:ind w:left="720" w:hanging="360"/>
      </w:pPr>
      <w:rPr>
        <w:rFonts w:hint="default"/>
        <w:sz w:val="28"/>
        <w:szCs w:val="28"/>
      </w:rPr>
    </w:lvl>
    <w:lvl w:ilvl="1">
      <w:start w:val="1"/>
      <w:numFmt w:val="upperRoman"/>
      <w:lvlText w:val="%2."/>
      <w:lvlJc w:val="left"/>
      <w:pPr>
        <w:ind w:left="1800" w:hanging="72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3F5B4E12"/>
    <w:multiLevelType w:val="multilevel"/>
    <w:tmpl w:val="9CA04632"/>
    <w:lvl w:ilvl="0">
      <w:start w:val="1"/>
      <w:numFmt w:val="upperRoman"/>
      <w:lvlText w:val="%1."/>
      <w:lvlJc w:val="right"/>
      <w:pPr>
        <w:tabs>
          <w:tab w:val="num" w:pos="720"/>
        </w:tabs>
        <w:ind w:left="720" w:hanging="360"/>
      </w:pPr>
      <w:rPr>
        <w:rFonts w:hint="default"/>
        <w:sz w:val="28"/>
        <w:szCs w:val="28"/>
      </w:rPr>
    </w:lvl>
    <w:lvl w:ilvl="1">
      <w:start w:val="1"/>
      <w:numFmt w:val="upperRoman"/>
      <w:lvlText w:val="%2."/>
      <w:lvlJc w:val="left"/>
      <w:pPr>
        <w:ind w:left="1800" w:hanging="72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41F8141A"/>
    <w:multiLevelType w:val="hybridMultilevel"/>
    <w:tmpl w:val="E048E7C6"/>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nsid w:val="42F91F7B"/>
    <w:multiLevelType w:val="hybridMultilevel"/>
    <w:tmpl w:val="18387BAC"/>
    <w:lvl w:ilvl="0" w:tplc="040E000B">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4">
    <w:nsid w:val="47E60A8E"/>
    <w:multiLevelType w:val="hybridMultilevel"/>
    <w:tmpl w:val="5130F85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nsid w:val="4A8D4033"/>
    <w:multiLevelType w:val="hybridMultilevel"/>
    <w:tmpl w:val="C6789DB4"/>
    <w:lvl w:ilvl="0" w:tplc="040E000B">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6">
    <w:nsid w:val="4B456333"/>
    <w:multiLevelType w:val="multilevel"/>
    <w:tmpl w:val="FFF4E20C"/>
    <w:lvl w:ilvl="0">
      <w:start w:val="3"/>
      <w:numFmt w:val="decimal"/>
      <w:lvlText w:val="%1"/>
      <w:lvlJc w:val="left"/>
      <w:pPr>
        <w:ind w:left="645" w:hanging="645"/>
      </w:pPr>
      <w:rPr>
        <w:rFonts w:hint="default"/>
      </w:rPr>
    </w:lvl>
    <w:lvl w:ilvl="1">
      <w:start w:val="5"/>
      <w:numFmt w:val="decimal"/>
      <w:lvlText w:val="%1.%2"/>
      <w:lvlJc w:val="left"/>
      <w:pPr>
        <w:ind w:left="1117" w:hanging="720"/>
      </w:pPr>
      <w:rPr>
        <w:rFonts w:hint="default"/>
      </w:rPr>
    </w:lvl>
    <w:lvl w:ilvl="2">
      <w:start w:val="1"/>
      <w:numFmt w:val="decimal"/>
      <w:lvlText w:val="%1.%2.%3"/>
      <w:lvlJc w:val="left"/>
      <w:pPr>
        <w:ind w:left="1514" w:hanging="720"/>
      </w:pPr>
      <w:rPr>
        <w:rFonts w:hint="default"/>
      </w:rPr>
    </w:lvl>
    <w:lvl w:ilvl="3">
      <w:start w:val="1"/>
      <w:numFmt w:val="decimal"/>
      <w:lvlText w:val="%1.%2.%3.%4"/>
      <w:lvlJc w:val="left"/>
      <w:pPr>
        <w:ind w:left="2271" w:hanging="1080"/>
      </w:pPr>
      <w:rPr>
        <w:rFonts w:hint="default"/>
      </w:rPr>
    </w:lvl>
    <w:lvl w:ilvl="4">
      <w:start w:val="1"/>
      <w:numFmt w:val="decimal"/>
      <w:lvlText w:val="%1.%2.%3.%4.%5"/>
      <w:lvlJc w:val="left"/>
      <w:pPr>
        <w:ind w:left="3028" w:hanging="1440"/>
      </w:pPr>
      <w:rPr>
        <w:rFonts w:hint="default"/>
      </w:rPr>
    </w:lvl>
    <w:lvl w:ilvl="5">
      <w:start w:val="1"/>
      <w:numFmt w:val="decimal"/>
      <w:lvlText w:val="%1.%2.%3.%4.%5.%6"/>
      <w:lvlJc w:val="left"/>
      <w:pPr>
        <w:ind w:left="3425" w:hanging="1440"/>
      </w:pPr>
      <w:rPr>
        <w:rFonts w:hint="default"/>
      </w:rPr>
    </w:lvl>
    <w:lvl w:ilvl="6">
      <w:start w:val="1"/>
      <w:numFmt w:val="decimal"/>
      <w:lvlText w:val="%1.%2.%3.%4.%5.%6.%7"/>
      <w:lvlJc w:val="left"/>
      <w:pPr>
        <w:ind w:left="4182" w:hanging="1800"/>
      </w:pPr>
      <w:rPr>
        <w:rFonts w:hint="default"/>
      </w:rPr>
    </w:lvl>
    <w:lvl w:ilvl="7">
      <w:start w:val="1"/>
      <w:numFmt w:val="decimal"/>
      <w:lvlText w:val="%1.%2.%3.%4.%5.%6.%7.%8"/>
      <w:lvlJc w:val="left"/>
      <w:pPr>
        <w:ind w:left="4579" w:hanging="1800"/>
      </w:pPr>
      <w:rPr>
        <w:rFonts w:hint="default"/>
      </w:rPr>
    </w:lvl>
    <w:lvl w:ilvl="8">
      <w:start w:val="1"/>
      <w:numFmt w:val="decimal"/>
      <w:lvlText w:val="%1.%2.%3.%4.%5.%6.%7.%8.%9"/>
      <w:lvlJc w:val="left"/>
      <w:pPr>
        <w:ind w:left="5336" w:hanging="2160"/>
      </w:pPr>
      <w:rPr>
        <w:rFonts w:hint="default"/>
      </w:rPr>
    </w:lvl>
  </w:abstractNum>
  <w:abstractNum w:abstractNumId="27">
    <w:nsid w:val="4EDC0578"/>
    <w:multiLevelType w:val="multilevel"/>
    <w:tmpl w:val="FEBCFD14"/>
    <w:lvl w:ilvl="0">
      <w:start w:val="3"/>
      <w:numFmt w:val="decimal"/>
      <w:lvlText w:val="%1."/>
      <w:lvlJc w:val="left"/>
      <w:pPr>
        <w:ind w:left="480" w:hanging="480"/>
      </w:pPr>
      <w:rPr>
        <w:rFonts w:hint="default"/>
      </w:rPr>
    </w:lvl>
    <w:lvl w:ilvl="1">
      <w:start w:val="4"/>
      <w:numFmt w:val="decimal"/>
      <w:lvlText w:val="%1.%2."/>
      <w:lvlJc w:val="left"/>
      <w:pPr>
        <w:ind w:left="1080" w:hanging="72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040" w:hanging="2160"/>
      </w:pPr>
      <w:rPr>
        <w:rFonts w:hint="default"/>
      </w:rPr>
    </w:lvl>
  </w:abstractNum>
  <w:abstractNum w:abstractNumId="28">
    <w:nsid w:val="55E87598"/>
    <w:multiLevelType w:val="hybridMultilevel"/>
    <w:tmpl w:val="40FEA5F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9">
    <w:nsid w:val="59665EAD"/>
    <w:multiLevelType w:val="hybridMultilevel"/>
    <w:tmpl w:val="B3C4E46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30">
    <w:nsid w:val="59D75834"/>
    <w:multiLevelType w:val="hybridMultilevel"/>
    <w:tmpl w:val="232A7F18"/>
    <w:lvl w:ilvl="0" w:tplc="040E000B">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1">
    <w:nsid w:val="64C63A8B"/>
    <w:multiLevelType w:val="multilevel"/>
    <w:tmpl w:val="42F64458"/>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8"/>
      <w:numFmt w:val="bullet"/>
      <w:lvlText w:val="-"/>
      <w:lvlJc w:val="left"/>
      <w:pPr>
        <w:ind w:left="2880" w:hanging="360"/>
      </w:pPr>
      <w:rPr>
        <w:rFonts w:ascii="Calibri" w:eastAsiaTheme="minorHAnsi" w:hAnsi="Calibri" w:cs="Calibri" w:hint="default"/>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65606D38"/>
    <w:multiLevelType w:val="multilevel"/>
    <w:tmpl w:val="03B466F0"/>
    <w:lvl w:ilvl="0">
      <w:start w:val="3"/>
      <w:numFmt w:val="decimal"/>
      <w:lvlText w:val="%1."/>
      <w:lvlJc w:val="left"/>
      <w:pPr>
        <w:ind w:left="480" w:hanging="480"/>
      </w:pPr>
      <w:rPr>
        <w:rFonts w:hint="default"/>
      </w:rPr>
    </w:lvl>
    <w:lvl w:ilvl="1">
      <w:start w:val="4"/>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040" w:hanging="2160"/>
      </w:pPr>
      <w:rPr>
        <w:rFonts w:hint="default"/>
      </w:rPr>
    </w:lvl>
  </w:abstractNum>
  <w:abstractNum w:abstractNumId="33">
    <w:nsid w:val="69175AB9"/>
    <w:multiLevelType w:val="hybridMultilevel"/>
    <w:tmpl w:val="6556167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4">
    <w:nsid w:val="6C3C078F"/>
    <w:multiLevelType w:val="hybridMultilevel"/>
    <w:tmpl w:val="59CC6BC8"/>
    <w:lvl w:ilvl="0" w:tplc="75BC3D0C">
      <w:start w:val="2015"/>
      <w:numFmt w:val="bullet"/>
      <w:lvlText w:val="-"/>
      <w:lvlJc w:val="left"/>
      <w:pPr>
        <w:ind w:left="720" w:hanging="360"/>
      </w:pPr>
      <w:rPr>
        <w:rFonts w:ascii="Calibri" w:eastAsiaTheme="minorHAnsi" w:hAnsi="Calibri" w:cstheme="minorBidi"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5">
    <w:nsid w:val="73EE4EBF"/>
    <w:multiLevelType w:val="hybridMultilevel"/>
    <w:tmpl w:val="6604307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6">
    <w:nsid w:val="78DC58F3"/>
    <w:multiLevelType w:val="multilevel"/>
    <w:tmpl w:val="9CA04632"/>
    <w:lvl w:ilvl="0">
      <w:start w:val="1"/>
      <w:numFmt w:val="upperRoman"/>
      <w:lvlText w:val="%1."/>
      <w:lvlJc w:val="right"/>
      <w:pPr>
        <w:tabs>
          <w:tab w:val="num" w:pos="720"/>
        </w:tabs>
        <w:ind w:left="720" w:hanging="360"/>
      </w:pPr>
      <w:rPr>
        <w:rFonts w:hint="default"/>
        <w:sz w:val="28"/>
        <w:szCs w:val="28"/>
      </w:rPr>
    </w:lvl>
    <w:lvl w:ilvl="1">
      <w:start w:val="1"/>
      <w:numFmt w:val="upperRoman"/>
      <w:lvlText w:val="%2."/>
      <w:lvlJc w:val="left"/>
      <w:pPr>
        <w:ind w:left="1800" w:hanging="72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7E972CA7"/>
    <w:multiLevelType w:val="hybridMultilevel"/>
    <w:tmpl w:val="74C4F35A"/>
    <w:lvl w:ilvl="0" w:tplc="040E000B">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abstractNumId w:val="12"/>
  </w:num>
  <w:num w:numId="2">
    <w:abstractNumId w:val="28"/>
  </w:num>
  <w:num w:numId="3">
    <w:abstractNumId w:val="21"/>
  </w:num>
  <w:num w:numId="4">
    <w:abstractNumId w:val="31"/>
  </w:num>
  <w:num w:numId="5">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num>
  <w:num w:numId="7">
    <w:abstractNumId w:val="25"/>
  </w:num>
  <w:num w:numId="8">
    <w:abstractNumId w:val="19"/>
  </w:num>
  <w:num w:numId="9">
    <w:abstractNumId w:val="30"/>
  </w:num>
  <w:num w:numId="10">
    <w:abstractNumId w:val="6"/>
  </w:num>
  <w:num w:numId="11">
    <w:abstractNumId w:val="9"/>
  </w:num>
  <w:num w:numId="12">
    <w:abstractNumId w:val="3"/>
  </w:num>
  <w:num w:numId="13">
    <w:abstractNumId w:val="37"/>
  </w:num>
  <w:num w:numId="14">
    <w:abstractNumId w:val="11"/>
  </w:num>
  <w:num w:numId="15">
    <w:abstractNumId w:val="18"/>
  </w:num>
  <w:num w:numId="16">
    <w:abstractNumId w:val="13"/>
  </w:num>
  <w:num w:numId="17">
    <w:abstractNumId w:val="23"/>
  </w:num>
  <w:num w:numId="18">
    <w:abstractNumId w:val="16"/>
  </w:num>
  <w:num w:numId="19">
    <w:abstractNumId w:val="36"/>
  </w:num>
  <w:num w:numId="20">
    <w:abstractNumId w:val="20"/>
  </w:num>
  <w:num w:numId="21">
    <w:abstractNumId w:val="15"/>
  </w:num>
  <w:num w:numId="22">
    <w:abstractNumId w:val="10"/>
  </w:num>
  <w:num w:numId="23">
    <w:abstractNumId w:val="27"/>
  </w:num>
  <w:num w:numId="24">
    <w:abstractNumId w:val="32"/>
  </w:num>
  <w:num w:numId="25">
    <w:abstractNumId w:val="14"/>
  </w:num>
  <w:num w:numId="26">
    <w:abstractNumId w:val="1"/>
  </w:num>
  <w:num w:numId="27">
    <w:abstractNumId w:val="0"/>
  </w:num>
  <w:num w:numId="28">
    <w:abstractNumId w:val="7"/>
  </w:num>
  <w:num w:numId="29">
    <w:abstractNumId w:val="8"/>
  </w:num>
  <w:num w:numId="30">
    <w:abstractNumId w:val="17"/>
  </w:num>
  <w:num w:numId="31">
    <w:abstractNumId w:val="26"/>
  </w:num>
  <w:num w:numId="32">
    <w:abstractNumId w:val="5"/>
  </w:num>
  <w:num w:numId="33">
    <w:abstractNumId w:val="22"/>
  </w:num>
  <w:num w:numId="34">
    <w:abstractNumId w:val="4"/>
  </w:num>
  <w:num w:numId="35">
    <w:abstractNumId w:val="24"/>
  </w:num>
  <w:num w:numId="36">
    <w:abstractNumId w:val="35"/>
  </w:num>
  <w:num w:numId="37">
    <w:abstractNumId w:val="33"/>
  </w:num>
  <w:num w:numId="38">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9"/>
  <w:hyphenationZone w:val="425"/>
  <w:characterSpacingControl w:val="doNotCompress"/>
  <w:hdrShapeDefaults>
    <o:shapedefaults v:ext="edit" spidmax="2067"/>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6042D"/>
    <w:rsid w:val="000508D4"/>
    <w:rsid w:val="000613BF"/>
    <w:rsid w:val="000624C3"/>
    <w:rsid w:val="00066B64"/>
    <w:rsid w:val="000906DE"/>
    <w:rsid w:val="000D4FB3"/>
    <w:rsid w:val="0016088F"/>
    <w:rsid w:val="001A0245"/>
    <w:rsid w:val="001A1826"/>
    <w:rsid w:val="001B3AE2"/>
    <w:rsid w:val="00237763"/>
    <w:rsid w:val="002C0DE6"/>
    <w:rsid w:val="002C6908"/>
    <w:rsid w:val="002E4E35"/>
    <w:rsid w:val="0036042D"/>
    <w:rsid w:val="003648D4"/>
    <w:rsid w:val="00387BEB"/>
    <w:rsid w:val="003F35A1"/>
    <w:rsid w:val="00415754"/>
    <w:rsid w:val="004661C2"/>
    <w:rsid w:val="00490CD7"/>
    <w:rsid w:val="004A562F"/>
    <w:rsid w:val="004A65B3"/>
    <w:rsid w:val="004B0ECC"/>
    <w:rsid w:val="004F1F5E"/>
    <w:rsid w:val="0051221F"/>
    <w:rsid w:val="00517F64"/>
    <w:rsid w:val="005209FF"/>
    <w:rsid w:val="005424DA"/>
    <w:rsid w:val="005611D9"/>
    <w:rsid w:val="005726B1"/>
    <w:rsid w:val="00577C08"/>
    <w:rsid w:val="00584C9D"/>
    <w:rsid w:val="00591EA6"/>
    <w:rsid w:val="005B683B"/>
    <w:rsid w:val="006365AD"/>
    <w:rsid w:val="0064762B"/>
    <w:rsid w:val="00664922"/>
    <w:rsid w:val="00673AE1"/>
    <w:rsid w:val="006B3714"/>
    <w:rsid w:val="006F3653"/>
    <w:rsid w:val="006F5FE3"/>
    <w:rsid w:val="007061EE"/>
    <w:rsid w:val="00710EC0"/>
    <w:rsid w:val="00727086"/>
    <w:rsid w:val="00747DC6"/>
    <w:rsid w:val="00757913"/>
    <w:rsid w:val="007A0955"/>
    <w:rsid w:val="007B5AC2"/>
    <w:rsid w:val="007C123C"/>
    <w:rsid w:val="007F5BE4"/>
    <w:rsid w:val="008611B9"/>
    <w:rsid w:val="008971EE"/>
    <w:rsid w:val="008C62AA"/>
    <w:rsid w:val="008D33B4"/>
    <w:rsid w:val="00914F33"/>
    <w:rsid w:val="00961D11"/>
    <w:rsid w:val="00985090"/>
    <w:rsid w:val="00994348"/>
    <w:rsid w:val="009A3E0B"/>
    <w:rsid w:val="009E00D1"/>
    <w:rsid w:val="009F5BBD"/>
    <w:rsid w:val="00A16E34"/>
    <w:rsid w:val="00A33E68"/>
    <w:rsid w:val="00A55A79"/>
    <w:rsid w:val="00A921D4"/>
    <w:rsid w:val="00A929D3"/>
    <w:rsid w:val="00AC098D"/>
    <w:rsid w:val="00AC3795"/>
    <w:rsid w:val="00AD0DF6"/>
    <w:rsid w:val="00B24AE9"/>
    <w:rsid w:val="00B31D7D"/>
    <w:rsid w:val="00B6529B"/>
    <w:rsid w:val="00B81974"/>
    <w:rsid w:val="00B9460D"/>
    <w:rsid w:val="00BA3244"/>
    <w:rsid w:val="00BA38AC"/>
    <w:rsid w:val="00C000F6"/>
    <w:rsid w:val="00C704A4"/>
    <w:rsid w:val="00C74F31"/>
    <w:rsid w:val="00C90A87"/>
    <w:rsid w:val="00CA3532"/>
    <w:rsid w:val="00CB331A"/>
    <w:rsid w:val="00CF4DB6"/>
    <w:rsid w:val="00D34AAF"/>
    <w:rsid w:val="00D453FE"/>
    <w:rsid w:val="00DD2F81"/>
    <w:rsid w:val="00DF2D68"/>
    <w:rsid w:val="00DF3115"/>
    <w:rsid w:val="00E41D5B"/>
    <w:rsid w:val="00E74DF3"/>
    <w:rsid w:val="00F156F7"/>
    <w:rsid w:val="00F1781E"/>
    <w:rsid w:val="00FA671D"/>
    <w:rsid w:val="00FC6E87"/>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206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D34AAF"/>
  </w:style>
  <w:style w:type="paragraph" w:styleId="Cmsor1">
    <w:name w:val="heading 1"/>
    <w:basedOn w:val="Norml"/>
    <w:next w:val="Norml"/>
    <w:link w:val="Cmsor1Char"/>
    <w:uiPriority w:val="9"/>
    <w:qFormat/>
    <w:rsid w:val="00B8197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Cmsor2">
    <w:name w:val="heading 2"/>
    <w:basedOn w:val="Norml"/>
    <w:next w:val="Norml"/>
    <w:link w:val="Cmsor2Char"/>
    <w:uiPriority w:val="9"/>
    <w:unhideWhenUsed/>
    <w:qFormat/>
    <w:rsid w:val="0016088F"/>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Cmsor4">
    <w:name w:val="heading 4"/>
    <w:basedOn w:val="Norml"/>
    <w:next w:val="Norml"/>
    <w:link w:val="Cmsor4Char"/>
    <w:uiPriority w:val="9"/>
    <w:unhideWhenUsed/>
    <w:qFormat/>
    <w:rsid w:val="005726B1"/>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uiPriority w:val="99"/>
    <w:unhideWhenUsed/>
    <w:rsid w:val="001A1826"/>
    <w:pPr>
      <w:tabs>
        <w:tab w:val="center" w:pos="4536"/>
        <w:tab w:val="right" w:pos="9072"/>
      </w:tabs>
      <w:spacing w:after="0" w:line="240" w:lineRule="auto"/>
    </w:pPr>
  </w:style>
  <w:style w:type="character" w:customStyle="1" w:styleId="lfejChar">
    <w:name w:val="Élőfej Char"/>
    <w:basedOn w:val="Bekezdsalapbettpusa"/>
    <w:link w:val="lfej"/>
    <w:uiPriority w:val="99"/>
    <w:rsid w:val="001A1826"/>
  </w:style>
  <w:style w:type="paragraph" w:styleId="llb">
    <w:name w:val="footer"/>
    <w:basedOn w:val="Norml"/>
    <w:link w:val="llbChar"/>
    <w:uiPriority w:val="99"/>
    <w:unhideWhenUsed/>
    <w:rsid w:val="001A1826"/>
    <w:pPr>
      <w:tabs>
        <w:tab w:val="center" w:pos="4536"/>
        <w:tab w:val="right" w:pos="9072"/>
      </w:tabs>
      <w:spacing w:after="0" w:line="240" w:lineRule="auto"/>
    </w:pPr>
  </w:style>
  <w:style w:type="character" w:customStyle="1" w:styleId="llbChar">
    <w:name w:val="Élőláb Char"/>
    <w:basedOn w:val="Bekezdsalapbettpusa"/>
    <w:link w:val="llb"/>
    <w:uiPriority w:val="99"/>
    <w:rsid w:val="001A1826"/>
  </w:style>
  <w:style w:type="paragraph" w:styleId="Nincstrkz">
    <w:name w:val="No Spacing"/>
    <w:link w:val="NincstrkzChar"/>
    <w:uiPriority w:val="1"/>
    <w:qFormat/>
    <w:rsid w:val="001B3AE2"/>
    <w:pPr>
      <w:spacing w:after="0" w:line="240" w:lineRule="auto"/>
    </w:pPr>
    <w:rPr>
      <w:rFonts w:eastAsiaTheme="minorEastAsia"/>
      <w:lang w:eastAsia="hu-HU"/>
    </w:rPr>
  </w:style>
  <w:style w:type="character" w:customStyle="1" w:styleId="NincstrkzChar">
    <w:name w:val="Nincs térköz Char"/>
    <w:basedOn w:val="Bekezdsalapbettpusa"/>
    <w:link w:val="Nincstrkz"/>
    <w:uiPriority w:val="1"/>
    <w:rsid w:val="001B3AE2"/>
    <w:rPr>
      <w:rFonts w:eastAsiaTheme="minorEastAsia"/>
      <w:lang w:eastAsia="hu-HU"/>
    </w:rPr>
  </w:style>
  <w:style w:type="paragraph" w:styleId="Listaszerbekezds">
    <w:name w:val="List Paragraph"/>
    <w:basedOn w:val="Norml"/>
    <w:uiPriority w:val="34"/>
    <w:qFormat/>
    <w:rsid w:val="00F1781E"/>
    <w:pPr>
      <w:ind w:left="720"/>
      <w:contextualSpacing/>
    </w:pPr>
  </w:style>
  <w:style w:type="character" w:customStyle="1" w:styleId="Cmsor1Char">
    <w:name w:val="Címsor 1 Char"/>
    <w:basedOn w:val="Bekezdsalapbettpusa"/>
    <w:link w:val="Cmsor1"/>
    <w:uiPriority w:val="9"/>
    <w:rsid w:val="00B81974"/>
    <w:rPr>
      <w:rFonts w:asciiTheme="majorHAnsi" w:eastAsiaTheme="majorEastAsia" w:hAnsiTheme="majorHAnsi" w:cstheme="majorBidi"/>
      <w:b/>
      <w:bCs/>
      <w:color w:val="365F91" w:themeColor="accent1" w:themeShade="BF"/>
      <w:sz w:val="28"/>
      <w:szCs w:val="28"/>
    </w:rPr>
  </w:style>
  <w:style w:type="paragraph" w:styleId="Tartalomjegyzkcmsora">
    <w:name w:val="TOC Heading"/>
    <w:basedOn w:val="Cmsor1"/>
    <w:next w:val="Norml"/>
    <w:uiPriority w:val="39"/>
    <w:semiHidden/>
    <w:unhideWhenUsed/>
    <w:qFormat/>
    <w:rsid w:val="00B81974"/>
    <w:pPr>
      <w:outlineLvl w:val="9"/>
    </w:pPr>
    <w:rPr>
      <w:lang w:eastAsia="hu-HU"/>
    </w:rPr>
  </w:style>
  <w:style w:type="paragraph" w:styleId="TJ1">
    <w:name w:val="toc 1"/>
    <w:basedOn w:val="Norml"/>
    <w:next w:val="Norml"/>
    <w:autoRedefine/>
    <w:uiPriority w:val="39"/>
    <w:unhideWhenUsed/>
    <w:rsid w:val="005726B1"/>
    <w:pPr>
      <w:spacing w:after="100"/>
    </w:pPr>
  </w:style>
  <w:style w:type="character" w:customStyle="1" w:styleId="Cmsor4Char">
    <w:name w:val="Címsor 4 Char"/>
    <w:basedOn w:val="Bekezdsalapbettpusa"/>
    <w:link w:val="Cmsor4"/>
    <w:uiPriority w:val="9"/>
    <w:rsid w:val="005726B1"/>
    <w:rPr>
      <w:rFonts w:asciiTheme="majorHAnsi" w:eastAsiaTheme="majorEastAsia" w:hAnsiTheme="majorHAnsi" w:cstheme="majorBidi"/>
      <w:b/>
      <w:bCs/>
      <w:i/>
      <w:iCs/>
      <w:color w:val="4F81BD" w:themeColor="accent1"/>
    </w:rPr>
  </w:style>
  <w:style w:type="character" w:styleId="Hiperhivatkozs">
    <w:name w:val="Hyperlink"/>
    <w:basedOn w:val="Bekezdsalapbettpusa"/>
    <w:uiPriority w:val="99"/>
    <w:unhideWhenUsed/>
    <w:rsid w:val="005726B1"/>
    <w:rPr>
      <w:strike w:val="0"/>
      <w:dstrike w:val="0"/>
      <w:color w:val="005596"/>
      <w:u w:val="none"/>
      <w:effect w:val="none"/>
    </w:rPr>
  </w:style>
  <w:style w:type="paragraph" w:styleId="NormlWeb">
    <w:name w:val="Normal (Web)"/>
    <w:basedOn w:val="Norml"/>
    <w:uiPriority w:val="99"/>
    <w:unhideWhenUsed/>
    <w:rsid w:val="005726B1"/>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Default">
    <w:name w:val="Default"/>
    <w:rsid w:val="005726B1"/>
    <w:pPr>
      <w:autoSpaceDE w:val="0"/>
      <w:autoSpaceDN w:val="0"/>
      <w:adjustRightInd w:val="0"/>
      <w:spacing w:after="0" w:line="240" w:lineRule="auto"/>
    </w:pPr>
    <w:rPr>
      <w:rFonts w:ascii="Times New Roman" w:hAnsi="Times New Roman" w:cs="Times New Roman"/>
      <w:color w:val="000000"/>
      <w:sz w:val="24"/>
      <w:szCs w:val="24"/>
    </w:rPr>
  </w:style>
  <w:style w:type="character" w:styleId="Kiemels2">
    <w:name w:val="Strong"/>
    <w:basedOn w:val="Bekezdsalapbettpusa"/>
    <w:uiPriority w:val="22"/>
    <w:qFormat/>
    <w:rsid w:val="005726B1"/>
    <w:rPr>
      <w:b/>
      <w:bCs/>
    </w:rPr>
  </w:style>
  <w:style w:type="character" w:styleId="Kiemels">
    <w:name w:val="Emphasis"/>
    <w:basedOn w:val="Bekezdsalapbettpusa"/>
    <w:uiPriority w:val="20"/>
    <w:qFormat/>
    <w:rsid w:val="005726B1"/>
    <w:rPr>
      <w:i/>
      <w:iCs/>
    </w:rPr>
  </w:style>
  <w:style w:type="character" w:customStyle="1" w:styleId="null">
    <w:name w:val="null"/>
    <w:basedOn w:val="Bekezdsalapbettpusa"/>
    <w:rsid w:val="005726B1"/>
  </w:style>
  <w:style w:type="paragraph" w:styleId="Buborkszveg">
    <w:name w:val="Balloon Text"/>
    <w:basedOn w:val="Norml"/>
    <w:link w:val="BuborkszvegChar"/>
    <w:uiPriority w:val="99"/>
    <w:semiHidden/>
    <w:unhideWhenUsed/>
    <w:rsid w:val="00A33E68"/>
    <w:pPr>
      <w:spacing w:after="0" w:line="240" w:lineRule="auto"/>
    </w:pPr>
    <w:rPr>
      <w:rFonts w:ascii="Tahoma" w:hAnsi="Tahoma" w:cs="Tahoma"/>
      <w:sz w:val="16"/>
      <w:szCs w:val="16"/>
    </w:rPr>
  </w:style>
  <w:style w:type="character" w:customStyle="1" w:styleId="BuborkszvegChar">
    <w:name w:val="Buborékszöveg Char"/>
    <w:basedOn w:val="Bekezdsalapbettpusa"/>
    <w:link w:val="Buborkszveg"/>
    <w:uiPriority w:val="99"/>
    <w:semiHidden/>
    <w:rsid w:val="00A33E68"/>
    <w:rPr>
      <w:rFonts w:ascii="Tahoma" w:hAnsi="Tahoma" w:cs="Tahoma"/>
      <w:sz w:val="16"/>
      <w:szCs w:val="16"/>
    </w:rPr>
  </w:style>
  <w:style w:type="character" w:customStyle="1" w:styleId="Cmsor2Char">
    <w:name w:val="Címsor 2 Char"/>
    <w:basedOn w:val="Bekezdsalapbettpusa"/>
    <w:link w:val="Cmsor2"/>
    <w:uiPriority w:val="9"/>
    <w:rsid w:val="0016088F"/>
    <w:rPr>
      <w:rFonts w:asciiTheme="majorHAnsi" w:eastAsiaTheme="majorEastAsia" w:hAnsiTheme="majorHAnsi" w:cstheme="majorBidi"/>
      <w:color w:val="365F91" w:themeColor="accent1" w:themeShade="BF"/>
      <w:sz w:val="26"/>
      <w:szCs w:val="26"/>
    </w:rPr>
  </w:style>
  <w:style w:type="paragraph" w:styleId="TJ2">
    <w:name w:val="toc 2"/>
    <w:basedOn w:val="Norml"/>
    <w:next w:val="Norml"/>
    <w:autoRedefine/>
    <w:uiPriority w:val="39"/>
    <w:unhideWhenUsed/>
    <w:rsid w:val="00DD2F81"/>
    <w:pPr>
      <w:spacing w:after="100"/>
      <w:ind w:left="220"/>
    </w:pPr>
  </w:style>
  <w:style w:type="paragraph" w:customStyle="1" w:styleId="xmsonormal">
    <w:name w:val="x_msonormal"/>
    <w:basedOn w:val="Norml"/>
    <w:rsid w:val="00A929D3"/>
    <w:pPr>
      <w:spacing w:before="100" w:beforeAutospacing="1" w:after="100" w:afterAutospacing="1" w:line="240" w:lineRule="auto"/>
    </w:pPr>
    <w:rPr>
      <w:rFonts w:ascii="Times New Roman" w:eastAsia="Times New Roman" w:hAnsi="Times New Roman" w:cs="Times New Roman"/>
      <w:sz w:val="24"/>
      <w:szCs w:val="24"/>
      <w:lang w:eastAsia="hu-HU"/>
    </w:rPr>
  </w:style>
  <w:style w:type="character" w:styleId="Mrltotthiperhivatkozs">
    <w:name w:val="FollowedHyperlink"/>
    <w:basedOn w:val="Bekezdsalapbettpusa"/>
    <w:uiPriority w:val="99"/>
    <w:semiHidden/>
    <w:unhideWhenUsed/>
    <w:rsid w:val="00CA3532"/>
    <w:rPr>
      <w:color w:val="800080" w:themeColor="followedHyperlink"/>
      <w:u w:val="single"/>
    </w:rPr>
  </w:style>
  <w:style w:type="paragraph" w:customStyle="1" w:styleId="BasicParagraph">
    <w:name w:val="[Basic Paragraph]"/>
    <w:basedOn w:val="Norml"/>
    <w:uiPriority w:val="99"/>
    <w:rsid w:val="008D33B4"/>
    <w:pPr>
      <w:widowControl w:val="0"/>
      <w:autoSpaceDE w:val="0"/>
      <w:autoSpaceDN w:val="0"/>
      <w:adjustRightInd w:val="0"/>
      <w:spacing w:after="0" w:line="288" w:lineRule="auto"/>
      <w:textAlignment w:val="center"/>
    </w:pPr>
    <w:rPr>
      <w:rFonts w:ascii="Times-Roman" w:eastAsia="MS Mincho" w:hAnsi="Times-Roman" w:cs="Times-Roman"/>
      <w:color w:val="000000"/>
      <w:sz w:val="24"/>
      <w:szCs w:val="24"/>
      <w:lang w:val="en-US"/>
    </w:rPr>
  </w:style>
  <w:style w:type="paragraph" w:customStyle="1" w:styleId="CharChar1CharCharCharChar">
    <w:name w:val=" Char Char1 Char Char Char Char"/>
    <w:basedOn w:val="Norml"/>
    <w:rsid w:val="00B6529B"/>
    <w:pPr>
      <w:spacing w:after="160" w:line="240" w:lineRule="exact"/>
    </w:pPr>
    <w:rPr>
      <w:rFonts w:ascii="Tahoma" w:eastAsia="Times New Roman" w:hAnsi="Tahoma" w:cs="Tahoma"/>
      <w:sz w:val="20"/>
      <w:szCs w:val="20"/>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D34AAF"/>
  </w:style>
  <w:style w:type="paragraph" w:styleId="Cmsor1">
    <w:name w:val="heading 1"/>
    <w:basedOn w:val="Norml"/>
    <w:next w:val="Norml"/>
    <w:link w:val="Cmsor1Char"/>
    <w:uiPriority w:val="9"/>
    <w:qFormat/>
    <w:rsid w:val="00B8197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Cmsor2">
    <w:name w:val="heading 2"/>
    <w:basedOn w:val="Norml"/>
    <w:next w:val="Norml"/>
    <w:link w:val="Cmsor2Char"/>
    <w:uiPriority w:val="9"/>
    <w:unhideWhenUsed/>
    <w:qFormat/>
    <w:rsid w:val="0016088F"/>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Cmsor4">
    <w:name w:val="heading 4"/>
    <w:basedOn w:val="Norml"/>
    <w:next w:val="Norml"/>
    <w:link w:val="Cmsor4Char"/>
    <w:uiPriority w:val="9"/>
    <w:unhideWhenUsed/>
    <w:qFormat/>
    <w:rsid w:val="005726B1"/>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uiPriority w:val="99"/>
    <w:unhideWhenUsed/>
    <w:rsid w:val="001A1826"/>
    <w:pPr>
      <w:tabs>
        <w:tab w:val="center" w:pos="4536"/>
        <w:tab w:val="right" w:pos="9072"/>
      </w:tabs>
      <w:spacing w:after="0" w:line="240" w:lineRule="auto"/>
    </w:pPr>
  </w:style>
  <w:style w:type="character" w:customStyle="1" w:styleId="lfejChar">
    <w:name w:val="Élőfej Char"/>
    <w:basedOn w:val="Bekezdsalapbettpusa"/>
    <w:link w:val="lfej"/>
    <w:uiPriority w:val="99"/>
    <w:rsid w:val="001A1826"/>
  </w:style>
  <w:style w:type="paragraph" w:styleId="llb">
    <w:name w:val="footer"/>
    <w:basedOn w:val="Norml"/>
    <w:link w:val="llbChar"/>
    <w:uiPriority w:val="99"/>
    <w:unhideWhenUsed/>
    <w:rsid w:val="001A1826"/>
    <w:pPr>
      <w:tabs>
        <w:tab w:val="center" w:pos="4536"/>
        <w:tab w:val="right" w:pos="9072"/>
      </w:tabs>
      <w:spacing w:after="0" w:line="240" w:lineRule="auto"/>
    </w:pPr>
  </w:style>
  <w:style w:type="character" w:customStyle="1" w:styleId="llbChar">
    <w:name w:val="Élőláb Char"/>
    <w:basedOn w:val="Bekezdsalapbettpusa"/>
    <w:link w:val="llb"/>
    <w:uiPriority w:val="99"/>
    <w:rsid w:val="001A1826"/>
  </w:style>
  <w:style w:type="paragraph" w:styleId="Nincstrkz">
    <w:name w:val="No Spacing"/>
    <w:link w:val="NincstrkzChar"/>
    <w:uiPriority w:val="1"/>
    <w:qFormat/>
    <w:rsid w:val="001B3AE2"/>
    <w:pPr>
      <w:spacing w:after="0" w:line="240" w:lineRule="auto"/>
    </w:pPr>
    <w:rPr>
      <w:rFonts w:eastAsiaTheme="minorEastAsia"/>
      <w:lang w:eastAsia="hu-HU"/>
    </w:rPr>
  </w:style>
  <w:style w:type="character" w:customStyle="1" w:styleId="NincstrkzChar">
    <w:name w:val="Nincs térköz Char"/>
    <w:basedOn w:val="Bekezdsalapbettpusa"/>
    <w:link w:val="Nincstrkz"/>
    <w:uiPriority w:val="1"/>
    <w:rsid w:val="001B3AE2"/>
    <w:rPr>
      <w:rFonts w:eastAsiaTheme="minorEastAsia"/>
      <w:lang w:eastAsia="hu-HU"/>
    </w:rPr>
  </w:style>
  <w:style w:type="paragraph" w:styleId="Listaszerbekezds">
    <w:name w:val="List Paragraph"/>
    <w:basedOn w:val="Norml"/>
    <w:uiPriority w:val="34"/>
    <w:qFormat/>
    <w:rsid w:val="00F1781E"/>
    <w:pPr>
      <w:ind w:left="720"/>
      <w:contextualSpacing/>
    </w:pPr>
  </w:style>
  <w:style w:type="character" w:customStyle="1" w:styleId="Cmsor1Char">
    <w:name w:val="Címsor 1 Char"/>
    <w:basedOn w:val="Bekezdsalapbettpusa"/>
    <w:link w:val="Cmsor1"/>
    <w:uiPriority w:val="9"/>
    <w:rsid w:val="00B81974"/>
    <w:rPr>
      <w:rFonts w:asciiTheme="majorHAnsi" w:eastAsiaTheme="majorEastAsia" w:hAnsiTheme="majorHAnsi" w:cstheme="majorBidi"/>
      <w:b/>
      <w:bCs/>
      <w:color w:val="365F91" w:themeColor="accent1" w:themeShade="BF"/>
      <w:sz w:val="28"/>
      <w:szCs w:val="28"/>
    </w:rPr>
  </w:style>
  <w:style w:type="paragraph" w:styleId="Tartalomjegyzkcmsora">
    <w:name w:val="TOC Heading"/>
    <w:basedOn w:val="Cmsor1"/>
    <w:next w:val="Norml"/>
    <w:uiPriority w:val="39"/>
    <w:semiHidden/>
    <w:unhideWhenUsed/>
    <w:qFormat/>
    <w:rsid w:val="00B81974"/>
    <w:pPr>
      <w:outlineLvl w:val="9"/>
    </w:pPr>
    <w:rPr>
      <w:lang w:eastAsia="hu-HU"/>
    </w:rPr>
  </w:style>
  <w:style w:type="paragraph" w:styleId="TJ1">
    <w:name w:val="toc 1"/>
    <w:basedOn w:val="Norml"/>
    <w:next w:val="Norml"/>
    <w:autoRedefine/>
    <w:uiPriority w:val="39"/>
    <w:unhideWhenUsed/>
    <w:rsid w:val="005726B1"/>
    <w:pPr>
      <w:spacing w:after="100"/>
    </w:pPr>
  </w:style>
  <w:style w:type="character" w:customStyle="1" w:styleId="Cmsor4Char">
    <w:name w:val="Címsor 4 Char"/>
    <w:basedOn w:val="Bekezdsalapbettpusa"/>
    <w:link w:val="Cmsor4"/>
    <w:uiPriority w:val="9"/>
    <w:rsid w:val="005726B1"/>
    <w:rPr>
      <w:rFonts w:asciiTheme="majorHAnsi" w:eastAsiaTheme="majorEastAsia" w:hAnsiTheme="majorHAnsi" w:cstheme="majorBidi"/>
      <w:b/>
      <w:bCs/>
      <w:i/>
      <w:iCs/>
      <w:color w:val="4F81BD" w:themeColor="accent1"/>
    </w:rPr>
  </w:style>
  <w:style w:type="character" w:styleId="Hiperhivatkozs">
    <w:name w:val="Hyperlink"/>
    <w:basedOn w:val="Bekezdsalapbettpusa"/>
    <w:uiPriority w:val="99"/>
    <w:unhideWhenUsed/>
    <w:rsid w:val="005726B1"/>
    <w:rPr>
      <w:strike w:val="0"/>
      <w:dstrike w:val="0"/>
      <w:color w:val="005596"/>
      <w:u w:val="none"/>
      <w:effect w:val="none"/>
    </w:rPr>
  </w:style>
  <w:style w:type="paragraph" w:styleId="NormlWeb">
    <w:name w:val="Normal (Web)"/>
    <w:basedOn w:val="Norml"/>
    <w:uiPriority w:val="99"/>
    <w:unhideWhenUsed/>
    <w:rsid w:val="005726B1"/>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Default">
    <w:name w:val="Default"/>
    <w:rsid w:val="005726B1"/>
    <w:pPr>
      <w:autoSpaceDE w:val="0"/>
      <w:autoSpaceDN w:val="0"/>
      <w:adjustRightInd w:val="0"/>
      <w:spacing w:after="0" w:line="240" w:lineRule="auto"/>
    </w:pPr>
    <w:rPr>
      <w:rFonts w:ascii="Times New Roman" w:hAnsi="Times New Roman" w:cs="Times New Roman"/>
      <w:color w:val="000000"/>
      <w:sz w:val="24"/>
      <w:szCs w:val="24"/>
    </w:rPr>
  </w:style>
  <w:style w:type="character" w:styleId="Kiemels2">
    <w:name w:val="Strong"/>
    <w:basedOn w:val="Bekezdsalapbettpusa"/>
    <w:uiPriority w:val="22"/>
    <w:qFormat/>
    <w:rsid w:val="005726B1"/>
    <w:rPr>
      <w:b/>
      <w:bCs/>
    </w:rPr>
  </w:style>
  <w:style w:type="character" w:styleId="Kiemels">
    <w:name w:val="Emphasis"/>
    <w:basedOn w:val="Bekezdsalapbettpusa"/>
    <w:uiPriority w:val="20"/>
    <w:qFormat/>
    <w:rsid w:val="005726B1"/>
    <w:rPr>
      <w:i/>
      <w:iCs/>
    </w:rPr>
  </w:style>
  <w:style w:type="character" w:customStyle="1" w:styleId="null">
    <w:name w:val="null"/>
    <w:basedOn w:val="Bekezdsalapbettpusa"/>
    <w:rsid w:val="005726B1"/>
  </w:style>
  <w:style w:type="paragraph" w:styleId="Buborkszveg">
    <w:name w:val="Balloon Text"/>
    <w:basedOn w:val="Norml"/>
    <w:link w:val="BuborkszvegChar"/>
    <w:uiPriority w:val="99"/>
    <w:semiHidden/>
    <w:unhideWhenUsed/>
    <w:rsid w:val="00A33E68"/>
    <w:pPr>
      <w:spacing w:after="0" w:line="240" w:lineRule="auto"/>
    </w:pPr>
    <w:rPr>
      <w:rFonts w:ascii="Tahoma" w:hAnsi="Tahoma" w:cs="Tahoma"/>
      <w:sz w:val="16"/>
      <w:szCs w:val="16"/>
    </w:rPr>
  </w:style>
  <w:style w:type="character" w:customStyle="1" w:styleId="BuborkszvegChar">
    <w:name w:val="Buborékszöveg Char"/>
    <w:basedOn w:val="Bekezdsalapbettpusa"/>
    <w:link w:val="Buborkszveg"/>
    <w:uiPriority w:val="99"/>
    <w:semiHidden/>
    <w:rsid w:val="00A33E68"/>
    <w:rPr>
      <w:rFonts w:ascii="Tahoma" w:hAnsi="Tahoma" w:cs="Tahoma"/>
      <w:sz w:val="16"/>
      <w:szCs w:val="16"/>
    </w:rPr>
  </w:style>
  <w:style w:type="character" w:customStyle="1" w:styleId="Cmsor2Char">
    <w:name w:val="Címsor 2 Char"/>
    <w:basedOn w:val="Bekezdsalapbettpusa"/>
    <w:link w:val="Cmsor2"/>
    <w:uiPriority w:val="9"/>
    <w:rsid w:val="0016088F"/>
    <w:rPr>
      <w:rFonts w:asciiTheme="majorHAnsi" w:eastAsiaTheme="majorEastAsia" w:hAnsiTheme="majorHAnsi" w:cstheme="majorBidi"/>
      <w:color w:val="365F91" w:themeColor="accent1" w:themeShade="BF"/>
      <w:sz w:val="26"/>
      <w:szCs w:val="26"/>
    </w:rPr>
  </w:style>
  <w:style w:type="paragraph" w:styleId="TJ2">
    <w:name w:val="toc 2"/>
    <w:basedOn w:val="Norml"/>
    <w:next w:val="Norml"/>
    <w:autoRedefine/>
    <w:uiPriority w:val="39"/>
    <w:unhideWhenUsed/>
    <w:rsid w:val="00DD2F81"/>
    <w:pPr>
      <w:spacing w:after="100"/>
      <w:ind w:left="220"/>
    </w:pPr>
  </w:style>
  <w:style w:type="paragraph" w:customStyle="1" w:styleId="xmsonormal">
    <w:name w:val="x_msonormal"/>
    <w:basedOn w:val="Norml"/>
    <w:rsid w:val="00A929D3"/>
    <w:pPr>
      <w:spacing w:before="100" w:beforeAutospacing="1" w:after="100" w:afterAutospacing="1" w:line="240" w:lineRule="auto"/>
    </w:pPr>
    <w:rPr>
      <w:rFonts w:ascii="Times New Roman" w:eastAsia="Times New Roman" w:hAnsi="Times New Roman" w:cs="Times New Roman"/>
      <w:sz w:val="24"/>
      <w:szCs w:val="24"/>
      <w:lang w:eastAsia="hu-HU"/>
    </w:rPr>
  </w:style>
  <w:style w:type="character" w:styleId="Mrltotthiperhivatkozs">
    <w:name w:val="FollowedHyperlink"/>
    <w:basedOn w:val="Bekezdsalapbettpusa"/>
    <w:uiPriority w:val="99"/>
    <w:semiHidden/>
    <w:unhideWhenUsed/>
    <w:rsid w:val="00CA3532"/>
    <w:rPr>
      <w:color w:val="800080" w:themeColor="followedHyperlink"/>
      <w:u w:val="single"/>
    </w:rPr>
  </w:style>
  <w:style w:type="paragraph" w:customStyle="1" w:styleId="BasicParagraph">
    <w:name w:val="[Basic Paragraph]"/>
    <w:basedOn w:val="Norml"/>
    <w:uiPriority w:val="99"/>
    <w:rsid w:val="008D33B4"/>
    <w:pPr>
      <w:widowControl w:val="0"/>
      <w:autoSpaceDE w:val="0"/>
      <w:autoSpaceDN w:val="0"/>
      <w:adjustRightInd w:val="0"/>
      <w:spacing w:after="0" w:line="288" w:lineRule="auto"/>
      <w:textAlignment w:val="center"/>
    </w:pPr>
    <w:rPr>
      <w:rFonts w:ascii="Times-Roman" w:eastAsia="MS Mincho" w:hAnsi="Times-Roman" w:cs="Times-Roman"/>
      <w:color w:val="000000"/>
      <w:sz w:val="24"/>
      <w:szCs w:val="24"/>
      <w:lang w:val="en-US"/>
    </w:rPr>
  </w:style>
  <w:style w:type="paragraph" w:customStyle="1" w:styleId="CharChar1CharCharCharChar">
    <w:name w:val=" Char Char1 Char Char Char Char"/>
    <w:basedOn w:val="Norml"/>
    <w:rsid w:val="00B6529B"/>
    <w:pPr>
      <w:spacing w:after="160" w:line="240" w:lineRule="exact"/>
    </w:pPr>
    <w:rPr>
      <w:rFonts w:ascii="Tahoma" w:eastAsia="Times New Roman" w:hAnsi="Tahoma" w:cs="Tahoma"/>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9037756">
      <w:bodyDiv w:val="1"/>
      <w:marLeft w:val="0"/>
      <w:marRight w:val="0"/>
      <w:marTop w:val="0"/>
      <w:marBottom w:val="0"/>
      <w:divBdr>
        <w:top w:val="none" w:sz="0" w:space="0" w:color="auto"/>
        <w:left w:val="none" w:sz="0" w:space="0" w:color="auto"/>
        <w:bottom w:val="none" w:sz="0" w:space="0" w:color="auto"/>
        <w:right w:val="none" w:sz="0" w:space="0" w:color="auto"/>
      </w:divBdr>
    </w:div>
    <w:div w:id="660696431">
      <w:bodyDiv w:val="1"/>
      <w:marLeft w:val="0"/>
      <w:marRight w:val="0"/>
      <w:marTop w:val="0"/>
      <w:marBottom w:val="0"/>
      <w:divBdr>
        <w:top w:val="none" w:sz="0" w:space="0" w:color="auto"/>
        <w:left w:val="none" w:sz="0" w:space="0" w:color="auto"/>
        <w:bottom w:val="none" w:sz="0" w:space="0" w:color="auto"/>
        <w:right w:val="none" w:sz="0" w:space="0" w:color="auto"/>
      </w:divBdr>
    </w:div>
    <w:div w:id="804347618">
      <w:bodyDiv w:val="1"/>
      <w:marLeft w:val="0"/>
      <w:marRight w:val="0"/>
      <w:marTop w:val="0"/>
      <w:marBottom w:val="0"/>
      <w:divBdr>
        <w:top w:val="none" w:sz="0" w:space="0" w:color="auto"/>
        <w:left w:val="none" w:sz="0" w:space="0" w:color="auto"/>
        <w:bottom w:val="none" w:sz="0" w:space="0" w:color="auto"/>
        <w:right w:val="none" w:sz="0" w:space="0" w:color="auto"/>
      </w:divBdr>
    </w:div>
    <w:div w:id="837231135">
      <w:bodyDiv w:val="1"/>
      <w:marLeft w:val="0"/>
      <w:marRight w:val="0"/>
      <w:marTop w:val="0"/>
      <w:marBottom w:val="0"/>
      <w:divBdr>
        <w:top w:val="none" w:sz="0" w:space="0" w:color="auto"/>
        <w:left w:val="none" w:sz="0" w:space="0" w:color="auto"/>
        <w:bottom w:val="none" w:sz="0" w:space="0" w:color="auto"/>
        <w:right w:val="none" w:sz="0" w:space="0" w:color="auto"/>
      </w:divBdr>
    </w:div>
    <w:div w:id="999963294">
      <w:bodyDiv w:val="1"/>
      <w:marLeft w:val="0"/>
      <w:marRight w:val="0"/>
      <w:marTop w:val="0"/>
      <w:marBottom w:val="0"/>
      <w:divBdr>
        <w:top w:val="none" w:sz="0" w:space="0" w:color="auto"/>
        <w:left w:val="none" w:sz="0" w:space="0" w:color="auto"/>
        <w:bottom w:val="none" w:sz="0" w:space="0" w:color="auto"/>
        <w:right w:val="none" w:sz="0" w:space="0" w:color="auto"/>
      </w:divBdr>
    </w:div>
    <w:div w:id="1720935132">
      <w:bodyDiv w:val="1"/>
      <w:marLeft w:val="0"/>
      <w:marRight w:val="0"/>
      <w:marTop w:val="0"/>
      <w:marBottom w:val="0"/>
      <w:divBdr>
        <w:top w:val="none" w:sz="0" w:space="0" w:color="auto"/>
        <w:left w:val="none" w:sz="0" w:space="0" w:color="auto"/>
        <w:bottom w:val="none" w:sz="0" w:space="0" w:color="auto"/>
        <w:right w:val="none" w:sz="0" w:space="0" w:color="auto"/>
      </w:divBdr>
    </w:div>
    <w:div w:id="17764391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1.jpeg"/><Relationship Id="rId1" Type="http://schemas.openxmlformats.org/officeDocument/2006/relationships/image" Target="media/image2.jpeg"/></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A8DB3A-AE89-472B-A900-A47297C117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500</Words>
  <Characters>2851</Characters>
  <Application>Microsoft Office Word</Application>
  <DocSecurity>0</DocSecurity>
  <Lines>23</Lines>
  <Paragraphs>6</Paragraphs>
  <ScaleCrop>false</ScaleCrop>
  <HeadingPairs>
    <vt:vector size="2" baseType="variant">
      <vt:variant>
        <vt:lpstr>Cím</vt:lpstr>
      </vt:variant>
      <vt:variant>
        <vt:i4>1</vt:i4>
      </vt:variant>
    </vt:vector>
  </HeadingPairs>
  <TitlesOfParts>
    <vt:vector size="1" baseType="lpstr">
      <vt:lpstr/>
    </vt:vector>
  </TitlesOfParts>
  <Company>ELTE ÁJK</Company>
  <LinksUpToDate>false</LinksUpToDate>
  <CharactersWithSpaces>3345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Fási Judit</dc:creator>
  <cp:lastModifiedBy>Hunyadi-Zoltán Enikő</cp:lastModifiedBy>
  <cp:revision>2</cp:revision>
  <dcterms:created xsi:type="dcterms:W3CDTF">2018-07-27T07:07:00Z</dcterms:created>
  <dcterms:modified xsi:type="dcterms:W3CDTF">2018-07-27T07:07:00Z</dcterms:modified>
</cp:coreProperties>
</file>